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D60D" w14:textId="77777777" w:rsidR="00E04F3C" w:rsidRDefault="00E04F3C" w:rsidP="00E04F3C">
      <w:pPr>
        <w:autoSpaceDE w:val="0"/>
        <w:autoSpaceDN w:val="0"/>
        <w:adjustRightInd w:val="0"/>
        <w:spacing w:after="0" w:line="276" w:lineRule="auto"/>
        <w:jc w:val="center"/>
        <w:rPr>
          <w:rFonts w:cstheme="minorHAnsi"/>
          <w:b/>
          <w:bCs/>
          <w:sz w:val="40"/>
          <w:szCs w:val="40"/>
          <w:u w:val="single"/>
        </w:rPr>
      </w:pPr>
      <w:r>
        <w:rPr>
          <w:rFonts w:cstheme="minorHAnsi"/>
          <w:b/>
          <w:bCs/>
          <w:sz w:val="40"/>
          <w:szCs w:val="40"/>
          <w:u w:val="single"/>
        </w:rPr>
        <w:t>Understanding Theology in 15 Minutes A Day for 40 Days</w:t>
      </w:r>
    </w:p>
    <w:p w14:paraId="023F8271" w14:textId="487D9AE1" w:rsidR="00E04F3C" w:rsidRPr="002B1AEE" w:rsidRDefault="00E04F3C" w:rsidP="00E04F3C">
      <w:pPr>
        <w:autoSpaceDE w:val="0"/>
        <w:autoSpaceDN w:val="0"/>
        <w:adjustRightInd w:val="0"/>
        <w:spacing w:after="0" w:line="276" w:lineRule="auto"/>
        <w:jc w:val="center"/>
        <w:rPr>
          <w:rFonts w:cstheme="minorHAnsi"/>
          <w:sz w:val="28"/>
          <w:szCs w:val="28"/>
        </w:rPr>
      </w:pPr>
      <w:r>
        <w:rPr>
          <w:rFonts w:cstheme="minorHAnsi"/>
          <w:b/>
          <w:bCs/>
          <w:sz w:val="40"/>
          <w:szCs w:val="40"/>
        </w:rPr>
        <w:t>Day 20</w:t>
      </w:r>
      <w:r w:rsidR="00B96B93">
        <w:rPr>
          <w:rFonts w:cstheme="minorHAnsi"/>
          <w:b/>
          <w:bCs/>
          <w:sz w:val="40"/>
          <w:szCs w:val="40"/>
        </w:rPr>
        <w:t xml:space="preserve"> (Lesson &amp; Study Guide Questions</w:t>
      </w:r>
      <w:r w:rsidR="005E3F94">
        <w:rPr>
          <w:rFonts w:cstheme="minorHAnsi"/>
          <w:b/>
          <w:bCs/>
          <w:sz w:val="40"/>
          <w:szCs w:val="40"/>
        </w:rPr>
        <w:t xml:space="preserve">) </w:t>
      </w:r>
    </w:p>
    <w:p w14:paraId="597BC8AB" w14:textId="77777777" w:rsidR="00E04F3C" w:rsidRPr="00E04F3C" w:rsidRDefault="00E04F3C" w:rsidP="00E04F3C">
      <w:pPr>
        <w:autoSpaceDE w:val="0"/>
        <w:autoSpaceDN w:val="0"/>
        <w:adjustRightInd w:val="0"/>
        <w:spacing w:after="0" w:line="276" w:lineRule="auto"/>
        <w:jc w:val="center"/>
        <w:rPr>
          <w:rFonts w:cstheme="minorHAnsi"/>
          <w:b/>
          <w:bCs/>
          <w:sz w:val="40"/>
          <w:szCs w:val="40"/>
        </w:rPr>
      </w:pPr>
      <w:r w:rsidRPr="00E04F3C">
        <w:rPr>
          <w:rFonts w:cstheme="minorHAnsi"/>
          <w:b/>
          <w:bCs/>
          <w:sz w:val="40"/>
          <w:szCs w:val="40"/>
        </w:rPr>
        <w:t>What Has Jesus Christ Done?</w:t>
      </w:r>
    </w:p>
    <w:p w14:paraId="0BDDD331" w14:textId="77777777" w:rsidR="00E04F3C" w:rsidRDefault="00E04F3C" w:rsidP="00E04F3C">
      <w:pPr>
        <w:autoSpaceDE w:val="0"/>
        <w:autoSpaceDN w:val="0"/>
        <w:adjustRightInd w:val="0"/>
        <w:spacing w:after="0" w:line="276" w:lineRule="auto"/>
        <w:ind w:firstLine="360"/>
        <w:jc w:val="both"/>
        <w:rPr>
          <w:rFonts w:cstheme="minorHAnsi"/>
          <w:sz w:val="28"/>
          <w:szCs w:val="28"/>
        </w:rPr>
      </w:pPr>
    </w:p>
    <w:p w14:paraId="7CCE3AFC" w14:textId="01D60DD8"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In previous chapters we have considered the work of God in creation and providence. Now we answer the question “What is the work of God’s Son, more specifically?”</w:t>
      </w:r>
    </w:p>
    <w:p w14:paraId="1E12022E" w14:textId="77777777" w:rsidR="00E04F3C" w:rsidRDefault="00E04F3C" w:rsidP="00E04F3C">
      <w:pPr>
        <w:autoSpaceDE w:val="0"/>
        <w:autoSpaceDN w:val="0"/>
        <w:adjustRightInd w:val="0"/>
        <w:spacing w:after="0" w:line="276" w:lineRule="auto"/>
        <w:jc w:val="both"/>
        <w:rPr>
          <w:rFonts w:cstheme="minorHAnsi"/>
          <w:b/>
          <w:i/>
          <w:sz w:val="28"/>
          <w:szCs w:val="28"/>
        </w:rPr>
      </w:pPr>
    </w:p>
    <w:p w14:paraId="0EB9D7DA" w14:textId="63C1D4EA" w:rsidR="00E04F3C" w:rsidRPr="00E04F3C" w:rsidRDefault="00E04F3C" w:rsidP="00E04F3C">
      <w:pPr>
        <w:autoSpaceDE w:val="0"/>
        <w:autoSpaceDN w:val="0"/>
        <w:adjustRightInd w:val="0"/>
        <w:spacing w:after="0" w:line="276" w:lineRule="auto"/>
        <w:jc w:val="both"/>
        <w:rPr>
          <w:rFonts w:cstheme="minorHAnsi"/>
          <w:iCs/>
          <w:sz w:val="28"/>
          <w:szCs w:val="28"/>
          <w:u w:val="single"/>
        </w:rPr>
      </w:pPr>
      <w:r w:rsidRPr="00E04F3C">
        <w:rPr>
          <w:rFonts w:cstheme="minorHAnsi"/>
          <w:b/>
          <w:iCs/>
          <w:sz w:val="28"/>
          <w:szCs w:val="28"/>
          <w:u w:val="single"/>
        </w:rPr>
        <w:t>Before the Incarnation</w:t>
      </w:r>
    </w:p>
    <w:p w14:paraId="0A9A74E1" w14:textId="77777777"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Since the Son of God is eternal, we begin with noting his work before the </w:t>
      </w:r>
      <w:proofErr w:type="gramStart"/>
      <w:r w:rsidRPr="002B1AEE">
        <w:rPr>
          <w:rFonts w:cstheme="minorHAnsi"/>
          <w:sz w:val="28"/>
          <w:szCs w:val="28"/>
        </w:rPr>
        <w:t>incarnation, before</w:t>
      </w:r>
      <w:proofErr w:type="gramEnd"/>
      <w:r w:rsidRPr="002B1AEE">
        <w:rPr>
          <w:rFonts w:cstheme="minorHAnsi"/>
          <w:sz w:val="28"/>
          <w:szCs w:val="28"/>
        </w:rPr>
        <w:t xml:space="preserve"> Christ took upon himself a human nature. With the Father and the Spirit, Christ was involved in creation (</w:t>
      </w:r>
      <w:r w:rsidRPr="00E04F3C">
        <w:rPr>
          <w:rFonts w:cstheme="minorHAnsi"/>
          <w:b/>
          <w:bCs/>
          <w:sz w:val="28"/>
          <w:szCs w:val="28"/>
        </w:rPr>
        <w:t>John 1:3; Colossians 1:16–17; Hebrews 1:2</w:t>
      </w:r>
      <w:r w:rsidRPr="002B1AEE">
        <w:rPr>
          <w:rFonts w:cstheme="minorHAnsi"/>
          <w:sz w:val="28"/>
          <w:szCs w:val="28"/>
        </w:rPr>
        <w:t>). More on this in chapter 22, where we consider his lordship.</w:t>
      </w:r>
    </w:p>
    <w:p w14:paraId="431D020B" w14:textId="77777777" w:rsidR="00E04F3C" w:rsidRDefault="00E04F3C" w:rsidP="00E04F3C">
      <w:pPr>
        <w:autoSpaceDE w:val="0"/>
        <w:autoSpaceDN w:val="0"/>
        <w:adjustRightInd w:val="0"/>
        <w:spacing w:after="0" w:line="276" w:lineRule="auto"/>
        <w:ind w:firstLine="360"/>
        <w:jc w:val="both"/>
        <w:rPr>
          <w:rFonts w:cstheme="minorHAnsi"/>
          <w:sz w:val="28"/>
          <w:szCs w:val="28"/>
        </w:rPr>
      </w:pPr>
    </w:p>
    <w:p w14:paraId="6282956E" w14:textId="33EA6B24"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Another important aspect of Christ’s Old Testament work was delivering God’s messages. The “angel [messenger] of the </w:t>
      </w:r>
      <w:r w:rsidRPr="002B1AEE">
        <w:rPr>
          <w:rFonts w:cstheme="minorHAnsi"/>
          <w:smallCaps/>
          <w:sz w:val="28"/>
          <w:szCs w:val="28"/>
        </w:rPr>
        <w:t>Lord</w:t>
      </w:r>
      <w:r w:rsidRPr="002B1AEE">
        <w:rPr>
          <w:rFonts w:cstheme="minorHAnsi"/>
          <w:sz w:val="28"/>
          <w:szCs w:val="28"/>
        </w:rPr>
        <w:t xml:space="preserve"> [</w:t>
      </w:r>
      <w:r w:rsidRPr="002B1AEE">
        <w:rPr>
          <w:rFonts w:cstheme="minorHAnsi"/>
          <w:i/>
          <w:sz w:val="28"/>
          <w:szCs w:val="28"/>
        </w:rPr>
        <w:t>Yahweh</w:t>
      </w:r>
      <w:r w:rsidRPr="002B1AEE">
        <w:rPr>
          <w:rFonts w:cstheme="minorHAnsi"/>
          <w:sz w:val="28"/>
          <w:szCs w:val="28"/>
        </w:rPr>
        <w:t xml:space="preserve">]” normally is understood to be Christ himself, and the technical term for these occurrences is </w:t>
      </w:r>
      <w:r w:rsidRPr="002B1AEE">
        <w:rPr>
          <w:rFonts w:cstheme="minorHAnsi"/>
          <w:i/>
          <w:sz w:val="28"/>
          <w:szCs w:val="28"/>
        </w:rPr>
        <w:t>theophany</w:t>
      </w:r>
      <w:r w:rsidRPr="002B1AEE">
        <w:rPr>
          <w:rFonts w:cstheme="minorHAnsi"/>
          <w:sz w:val="28"/>
          <w:szCs w:val="28"/>
        </w:rPr>
        <w:t xml:space="preserve"> (appearance of God). These are pre-incarnation manifestations of the Son of God in human form—Christ took upon himself human appearance to accomplish something specific before taking upon himself a permanent human nature (in the incarnation).</w:t>
      </w:r>
    </w:p>
    <w:p w14:paraId="31CAAA0F" w14:textId="77777777" w:rsidR="00E04F3C" w:rsidRDefault="00E04F3C" w:rsidP="00E04F3C">
      <w:pPr>
        <w:autoSpaceDE w:val="0"/>
        <w:autoSpaceDN w:val="0"/>
        <w:adjustRightInd w:val="0"/>
        <w:spacing w:after="0" w:line="276" w:lineRule="auto"/>
        <w:ind w:firstLine="360"/>
        <w:jc w:val="both"/>
        <w:rPr>
          <w:rFonts w:cstheme="minorHAnsi"/>
          <w:sz w:val="28"/>
          <w:szCs w:val="28"/>
        </w:rPr>
      </w:pPr>
    </w:p>
    <w:p w14:paraId="46AB97EB" w14:textId="4AE44227"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This “angel” is no ordinary angel. For example, when Hagar fled into the desert after conceiving Abram’s son, the angel of the </w:t>
      </w:r>
      <w:r w:rsidRPr="002B1AEE">
        <w:rPr>
          <w:rFonts w:cstheme="minorHAnsi"/>
          <w:smallCaps/>
          <w:sz w:val="28"/>
          <w:szCs w:val="28"/>
        </w:rPr>
        <w:t>Lord</w:t>
      </w:r>
      <w:r w:rsidRPr="002B1AEE">
        <w:rPr>
          <w:rFonts w:cstheme="minorHAnsi"/>
          <w:sz w:val="28"/>
          <w:szCs w:val="28"/>
        </w:rPr>
        <w:t xml:space="preserve"> told her to name her son Ishmael and to return to the household of Abram (</w:t>
      </w:r>
      <w:r w:rsidRPr="00E04F3C">
        <w:rPr>
          <w:rFonts w:cstheme="minorHAnsi"/>
          <w:b/>
          <w:bCs/>
          <w:sz w:val="28"/>
          <w:szCs w:val="28"/>
        </w:rPr>
        <w:t>Genesis 16:7–14</w:t>
      </w:r>
      <w:r w:rsidRPr="002B1AEE">
        <w:rPr>
          <w:rFonts w:cstheme="minorHAnsi"/>
          <w:sz w:val="28"/>
          <w:szCs w:val="28"/>
        </w:rPr>
        <w:t xml:space="preserve">). </w:t>
      </w:r>
      <w:r w:rsidRPr="00E04F3C">
        <w:rPr>
          <w:rFonts w:cstheme="minorHAnsi"/>
          <w:b/>
          <w:bCs/>
          <w:sz w:val="28"/>
          <w:szCs w:val="28"/>
        </w:rPr>
        <w:t>Verse 13 says</w:t>
      </w:r>
      <w:r w:rsidRPr="002B1AEE">
        <w:rPr>
          <w:rFonts w:cstheme="minorHAnsi"/>
          <w:sz w:val="28"/>
          <w:szCs w:val="28"/>
        </w:rPr>
        <w:t>, “</w:t>
      </w:r>
      <w:r w:rsidRPr="00E04F3C">
        <w:rPr>
          <w:rFonts w:cstheme="minorHAnsi"/>
          <w:i/>
          <w:iCs/>
          <w:sz w:val="28"/>
          <w:szCs w:val="28"/>
        </w:rPr>
        <w:t xml:space="preserve">She gave this name to the </w:t>
      </w:r>
      <w:r w:rsidRPr="00E04F3C">
        <w:rPr>
          <w:rFonts w:cstheme="minorHAnsi"/>
          <w:i/>
          <w:iCs/>
          <w:smallCaps/>
          <w:sz w:val="28"/>
          <w:szCs w:val="28"/>
        </w:rPr>
        <w:t>Lord</w:t>
      </w:r>
      <w:r w:rsidRPr="00E04F3C">
        <w:rPr>
          <w:rFonts w:cstheme="minorHAnsi"/>
          <w:i/>
          <w:iCs/>
          <w:sz w:val="28"/>
          <w:szCs w:val="28"/>
        </w:rPr>
        <w:t xml:space="preserve"> who spoke to her: ‘You are the God who sees me,’ for she said, ‘I have now seen the One who sees me.</w:t>
      </w:r>
      <w:proofErr w:type="gramStart"/>
      <w:r w:rsidRPr="00E04F3C">
        <w:rPr>
          <w:rFonts w:cstheme="minorHAnsi"/>
          <w:i/>
          <w:iCs/>
          <w:sz w:val="28"/>
          <w:szCs w:val="28"/>
        </w:rPr>
        <w:t>’ ”</w:t>
      </w:r>
      <w:proofErr w:type="gramEnd"/>
      <w:r w:rsidRPr="002B1AEE">
        <w:rPr>
          <w:rFonts w:cstheme="minorHAnsi"/>
          <w:sz w:val="28"/>
          <w:szCs w:val="28"/>
        </w:rPr>
        <w:t xml:space="preserve"> Hagar understood this individual to be God himself. Similarly, in </w:t>
      </w:r>
      <w:r w:rsidRPr="00E04F3C">
        <w:rPr>
          <w:rFonts w:cstheme="minorHAnsi"/>
          <w:b/>
          <w:bCs/>
          <w:sz w:val="28"/>
          <w:szCs w:val="28"/>
        </w:rPr>
        <w:t>Judges 6:11–22</w:t>
      </w:r>
      <w:r w:rsidRPr="002B1AEE">
        <w:rPr>
          <w:rFonts w:cstheme="minorHAnsi"/>
          <w:sz w:val="28"/>
          <w:szCs w:val="28"/>
        </w:rPr>
        <w:t xml:space="preserve">, the angel of the </w:t>
      </w:r>
      <w:r w:rsidRPr="002B1AEE">
        <w:rPr>
          <w:rFonts w:cstheme="minorHAnsi"/>
          <w:smallCaps/>
          <w:sz w:val="28"/>
          <w:szCs w:val="28"/>
        </w:rPr>
        <w:t>Lord</w:t>
      </w:r>
      <w:r w:rsidRPr="002B1AEE">
        <w:rPr>
          <w:rFonts w:cstheme="minorHAnsi"/>
          <w:sz w:val="28"/>
          <w:szCs w:val="28"/>
        </w:rPr>
        <w:t xml:space="preserve"> came to Gideon to declare that God was with him (</w:t>
      </w:r>
      <w:r w:rsidRPr="00E04F3C">
        <w:rPr>
          <w:rFonts w:cstheme="minorHAnsi"/>
          <w:b/>
          <w:bCs/>
          <w:sz w:val="28"/>
          <w:szCs w:val="28"/>
        </w:rPr>
        <w:t>v. 11</w:t>
      </w:r>
      <w:r w:rsidRPr="002B1AEE">
        <w:rPr>
          <w:rFonts w:cstheme="minorHAnsi"/>
          <w:sz w:val="28"/>
          <w:szCs w:val="28"/>
        </w:rPr>
        <w:t xml:space="preserve">); in </w:t>
      </w:r>
      <w:r w:rsidRPr="00E04F3C">
        <w:rPr>
          <w:rFonts w:cstheme="minorHAnsi"/>
          <w:b/>
          <w:bCs/>
          <w:sz w:val="28"/>
          <w:szCs w:val="28"/>
        </w:rPr>
        <w:t>verse 14</w:t>
      </w:r>
      <w:r w:rsidRPr="002B1AEE">
        <w:rPr>
          <w:rFonts w:cstheme="minorHAnsi"/>
          <w:sz w:val="28"/>
          <w:szCs w:val="28"/>
        </w:rPr>
        <w:t xml:space="preserve">, he is simply referred to as </w:t>
      </w:r>
      <w:r w:rsidRPr="00E04F3C">
        <w:rPr>
          <w:rFonts w:cstheme="minorHAnsi"/>
          <w:i/>
          <w:iCs/>
          <w:sz w:val="28"/>
          <w:szCs w:val="28"/>
        </w:rPr>
        <w:t xml:space="preserve">“the </w:t>
      </w:r>
      <w:r w:rsidRPr="00E04F3C">
        <w:rPr>
          <w:rFonts w:cstheme="minorHAnsi"/>
          <w:i/>
          <w:iCs/>
          <w:smallCaps/>
          <w:sz w:val="28"/>
          <w:szCs w:val="28"/>
        </w:rPr>
        <w:t>Lord</w:t>
      </w:r>
      <w:r w:rsidRPr="00E04F3C">
        <w:rPr>
          <w:rFonts w:cstheme="minorHAnsi"/>
          <w:i/>
          <w:iCs/>
          <w:sz w:val="28"/>
          <w:szCs w:val="28"/>
        </w:rPr>
        <w:t>”</w:t>
      </w:r>
      <w:r w:rsidRPr="002B1AEE">
        <w:rPr>
          <w:rFonts w:cstheme="minorHAnsi"/>
          <w:sz w:val="28"/>
          <w:szCs w:val="28"/>
        </w:rPr>
        <w:t xml:space="preserve"> (</w:t>
      </w:r>
      <w:r w:rsidRPr="002B1AEE">
        <w:rPr>
          <w:rFonts w:cstheme="minorHAnsi"/>
          <w:i/>
          <w:sz w:val="28"/>
          <w:szCs w:val="28"/>
        </w:rPr>
        <w:t>Yahweh</w:t>
      </w:r>
      <w:r w:rsidRPr="002B1AEE">
        <w:rPr>
          <w:rFonts w:cstheme="minorHAnsi"/>
          <w:sz w:val="28"/>
          <w:szCs w:val="28"/>
        </w:rPr>
        <w:t>).</w:t>
      </w:r>
    </w:p>
    <w:p w14:paraId="3B4A534A" w14:textId="77777777" w:rsidR="00E04F3C" w:rsidRDefault="00E04F3C" w:rsidP="00E04F3C">
      <w:pPr>
        <w:autoSpaceDE w:val="0"/>
        <w:autoSpaceDN w:val="0"/>
        <w:adjustRightInd w:val="0"/>
        <w:spacing w:after="0" w:line="276" w:lineRule="auto"/>
        <w:jc w:val="both"/>
        <w:rPr>
          <w:rFonts w:cstheme="minorHAnsi"/>
          <w:b/>
          <w:i/>
          <w:sz w:val="28"/>
          <w:szCs w:val="28"/>
        </w:rPr>
      </w:pPr>
    </w:p>
    <w:p w14:paraId="3FEFEEFC" w14:textId="46EADDC3" w:rsidR="00E04F3C" w:rsidRPr="00E04F3C" w:rsidRDefault="00E04F3C" w:rsidP="00E04F3C">
      <w:pPr>
        <w:autoSpaceDE w:val="0"/>
        <w:autoSpaceDN w:val="0"/>
        <w:adjustRightInd w:val="0"/>
        <w:spacing w:after="0" w:line="276" w:lineRule="auto"/>
        <w:jc w:val="both"/>
        <w:rPr>
          <w:rFonts w:cstheme="minorHAnsi"/>
          <w:iCs/>
          <w:sz w:val="28"/>
          <w:szCs w:val="28"/>
          <w:u w:val="single"/>
        </w:rPr>
      </w:pPr>
      <w:r w:rsidRPr="00E04F3C">
        <w:rPr>
          <w:rFonts w:cstheme="minorHAnsi"/>
          <w:b/>
          <w:iCs/>
          <w:sz w:val="28"/>
          <w:szCs w:val="28"/>
          <w:u w:val="single"/>
        </w:rPr>
        <w:t>After the Incarnation</w:t>
      </w:r>
    </w:p>
    <w:p w14:paraId="72B00080" w14:textId="77777777"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The Son’s primary work, however, was after the incarnation, specifically to die in the place of sinful humanity. This is so significant that we will devote an entire chapter to it (chapter 26) when we address the doctrine of salvation.</w:t>
      </w:r>
    </w:p>
    <w:p w14:paraId="7077F0A3" w14:textId="77777777" w:rsidR="00E04F3C" w:rsidRDefault="00E04F3C" w:rsidP="00E04F3C">
      <w:pPr>
        <w:autoSpaceDE w:val="0"/>
        <w:autoSpaceDN w:val="0"/>
        <w:adjustRightInd w:val="0"/>
        <w:spacing w:after="0" w:line="276" w:lineRule="auto"/>
        <w:ind w:firstLine="360"/>
        <w:jc w:val="both"/>
        <w:rPr>
          <w:rFonts w:cstheme="minorHAnsi"/>
          <w:sz w:val="28"/>
          <w:szCs w:val="28"/>
        </w:rPr>
      </w:pPr>
    </w:p>
    <w:p w14:paraId="65102F3A" w14:textId="74295392"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lastRenderedPageBreak/>
        <w:t>A common way of thinking about Jesus’ post-incarnation work is in terms of three biblical offices. All human prophets, priests, and kings among God’s people were anticipations or symbols of the ultimate prophet-priest-king: Jesus Christ. The great prophet Moses anticipated a greater prophet (</w:t>
      </w:r>
      <w:r w:rsidRPr="00E04F3C">
        <w:rPr>
          <w:rFonts w:cstheme="minorHAnsi"/>
          <w:b/>
          <w:bCs/>
          <w:sz w:val="28"/>
          <w:szCs w:val="28"/>
        </w:rPr>
        <w:t>Deuteronomy 18:15</w:t>
      </w:r>
      <w:r w:rsidRPr="002B1AEE">
        <w:rPr>
          <w:rFonts w:cstheme="minorHAnsi"/>
          <w:sz w:val="28"/>
          <w:szCs w:val="28"/>
        </w:rPr>
        <w:t>). Jesus did do what prophets do: deliver God’s message to God’s people (</w:t>
      </w:r>
      <w:r w:rsidRPr="00E04F3C">
        <w:rPr>
          <w:rFonts w:cstheme="minorHAnsi"/>
          <w:b/>
          <w:bCs/>
          <w:sz w:val="28"/>
          <w:szCs w:val="28"/>
        </w:rPr>
        <w:t>Matthew 21:11; Luke 13:33; John 17:8).</w:t>
      </w:r>
      <w:r w:rsidRPr="002B1AEE">
        <w:rPr>
          <w:rFonts w:cstheme="minorHAnsi"/>
          <w:sz w:val="28"/>
          <w:szCs w:val="28"/>
        </w:rPr>
        <w:t xml:space="preserve"> Not only did he deliver the message, </w:t>
      </w:r>
      <w:proofErr w:type="gramStart"/>
      <w:r w:rsidRPr="002B1AEE">
        <w:rPr>
          <w:rFonts w:cstheme="minorHAnsi"/>
          <w:sz w:val="28"/>
          <w:szCs w:val="28"/>
        </w:rPr>
        <w:t xml:space="preserve">he </w:t>
      </w:r>
      <w:r w:rsidRPr="002B1AEE">
        <w:rPr>
          <w:rFonts w:cstheme="minorHAnsi"/>
          <w:i/>
          <w:sz w:val="28"/>
          <w:szCs w:val="28"/>
        </w:rPr>
        <w:t>is</w:t>
      </w:r>
      <w:proofErr w:type="gramEnd"/>
      <w:r w:rsidRPr="002B1AEE">
        <w:rPr>
          <w:rFonts w:cstheme="minorHAnsi"/>
          <w:sz w:val="28"/>
          <w:szCs w:val="28"/>
        </w:rPr>
        <w:t xml:space="preserve"> the message; he is the Word of God (</w:t>
      </w:r>
      <w:r w:rsidRPr="00E04F3C">
        <w:rPr>
          <w:rFonts w:cstheme="minorHAnsi"/>
          <w:b/>
          <w:bCs/>
          <w:sz w:val="28"/>
          <w:szCs w:val="28"/>
        </w:rPr>
        <w:t>John 1:1</w:t>
      </w:r>
      <w:r w:rsidRPr="002B1AEE">
        <w:rPr>
          <w:rFonts w:cstheme="minorHAnsi"/>
          <w:sz w:val="28"/>
          <w:szCs w:val="28"/>
        </w:rPr>
        <w:t>).</w:t>
      </w:r>
    </w:p>
    <w:p w14:paraId="03D3EC9F" w14:textId="77777777" w:rsidR="00E04F3C" w:rsidRDefault="00E04F3C" w:rsidP="00E04F3C">
      <w:pPr>
        <w:autoSpaceDE w:val="0"/>
        <w:autoSpaceDN w:val="0"/>
        <w:adjustRightInd w:val="0"/>
        <w:spacing w:after="0" w:line="276" w:lineRule="auto"/>
        <w:ind w:firstLine="360"/>
        <w:jc w:val="both"/>
        <w:rPr>
          <w:rFonts w:cstheme="minorHAnsi"/>
          <w:sz w:val="28"/>
          <w:szCs w:val="28"/>
        </w:rPr>
      </w:pPr>
    </w:p>
    <w:p w14:paraId="38F0A04F" w14:textId="6F0A93C5"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Jesus is also our high priest, like Aaron and his sons initially were. He did what priests do: represent God’s people in God’s presence by bringing their sacrifices and offerings. Not only did he bring the sacrifice to God, </w:t>
      </w:r>
      <w:proofErr w:type="gramStart"/>
      <w:r w:rsidRPr="002B1AEE">
        <w:rPr>
          <w:rFonts w:cstheme="minorHAnsi"/>
          <w:sz w:val="28"/>
          <w:szCs w:val="28"/>
        </w:rPr>
        <w:t xml:space="preserve">he </w:t>
      </w:r>
      <w:r w:rsidRPr="002B1AEE">
        <w:rPr>
          <w:rFonts w:cstheme="minorHAnsi"/>
          <w:i/>
          <w:sz w:val="28"/>
          <w:szCs w:val="28"/>
        </w:rPr>
        <w:t>is</w:t>
      </w:r>
      <w:proofErr w:type="gramEnd"/>
      <w:r w:rsidRPr="002B1AEE">
        <w:rPr>
          <w:rFonts w:cstheme="minorHAnsi"/>
          <w:sz w:val="28"/>
          <w:szCs w:val="28"/>
        </w:rPr>
        <w:t xml:space="preserve"> the sacrifice (</w:t>
      </w:r>
      <w:r w:rsidRPr="00E04F3C">
        <w:rPr>
          <w:rFonts w:cstheme="minorHAnsi"/>
          <w:b/>
          <w:bCs/>
          <w:sz w:val="28"/>
          <w:szCs w:val="28"/>
        </w:rPr>
        <w:t>Hebrews 7:27; 10:10</w:t>
      </w:r>
      <w:r w:rsidRPr="002B1AEE">
        <w:rPr>
          <w:rFonts w:cstheme="minorHAnsi"/>
          <w:sz w:val="28"/>
          <w:szCs w:val="28"/>
        </w:rPr>
        <w:t>), and unlike Aaron and his sons, Jesus’ priesthood is in the order of Melchizedek (</w:t>
      </w:r>
      <w:r w:rsidRPr="00E04F3C">
        <w:rPr>
          <w:rFonts w:cstheme="minorHAnsi"/>
          <w:b/>
          <w:bCs/>
          <w:sz w:val="28"/>
          <w:szCs w:val="28"/>
        </w:rPr>
        <w:t>Genesis 14:18–20; Hebrews 5:6–10; 6:20–7:17</w:t>
      </w:r>
      <w:r w:rsidRPr="002B1AEE">
        <w:rPr>
          <w:rFonts w:cstheme="minorHAnsi"/>
          <w:sz w:val="28"/>
          <w:szCs w:val="28"/>
        </w:rPr>
        <w:t>). Jesus was not a descendant of Aaron and so was not qualified for that priesthood. But the priesthood of Melchizedek united two offices—priest and king (</w:t>
      </w:r>
      <w:r w:rsidRPr="00E04F3C">
        <w:rPr>
          <w:rFonts w:cstheme="minorHAnsi"/>
          <w:b/>
          <w:bCs/>
          <w:sz w:val="28"/>
          <w:szCs w:val="28"/>
        </w:rPr>
        <w:t>Genesis 14:18; Zechariah 6:13</w:t>
      </w:r>
      <w:r w:rsidRPr="002B1AEE">
        <w:rPr>
          <w:rFonts w:cstheme="minorHAnsi"/>
          <w:sz w:val="28"/>
          <w:szCs w:val="28"/>
        </w:rPr>
        <w:t>)—which brings us to the third.</w:t>
      </w:r>
    </w:p>
    <w:p w14:paraId="7B1DEB80" w14:textId="77777777" w:rsidR="00E04F3C" w:rsidRDefault="00E04F3C" w:rsidP="00E04F3C">
      <w:pPr>
        <w:autoSpaceDE w:val="0"/>
        <w:autoSpaceDN w:val="0"/>
        <w:adjustRightInd w:val="0"/>
        <w:spacing w:after="0" w:line="276" w:lineRule="auto"/>
        <w:ind w:firstLine="360"/>
        <w:jc w:val="both"/>
        <w:rPr>
          <w:rFonts w:cstheme="minorHAnsi"/>
          <w:sz w:val="28"/>
          <w:szCs w:val="28"/>
        </w:rPr>
      </w:pPr>
    </w:p>
    <w:p w14:paraId="0242C12F" w14:textId="4FA4AA16" w:rsidR="00E04F3C" w:rsidRPr="00E04F3C" w:rsidRDefault="00E04F3C" w:rsidP="00E04F3C">
      <w:pPr>
        <w:autoSpaceDE w:val="0"/>
        <w:autoSpaceDN w:val="0"/>
        <w:adjustRightInd w:val="0"/>
        <w:spacing w:after="0" w:line="276" w:lineRule="auto"/>
        <w:ind w:firstLine="360"/>
        <w:jc w:val="both"/>
        <w:rPr>
          <w:rFonts w:cstheme="minorHAnsi"/>
          <w:b/>
          <w:bCs/>
          <w:sz w:val="28"/>
          <w:szCs w:val="28"/>
        </w:rPr>
      </w:pPr>
      <w:r w:rsidRPr="002B1AEE">
        <w:rPr>
          <w:rFonts w:cstheme="minorHAnsi"/>
          <w:sz w:val="28"/>
          <w:szCs w:val="28"/>
        </w:rPr>
        <w:t>As a descendant of David, Jesus was qualified to be king on David’s throne (</w:t>
      </w:r>
      <w:r w:rsidRPr="00E04F3C">
        <w:rPr>
          <w:rFonts w:cstheme="minorHAnsi"/>
          <w:b/>
          <w:bCs/>
          <w:sz w:val="28"/>
          <w:szCs w:val="28"/>
        </w:rPr>
        <w:t>Luke 1:32–33</w:t>
      </w:r>
      <w:r w:rsidRPr="002B1AEE">
        <w:rPr>
          <w:rFonts w:cstheme="minorHAnsi"/>
          <w:sz w:val="28"/>
          <w:szCs w:val="28"/>
        </w:rPr>
        <w:t>). Isaiah prophesied that the Messiah would be a king (</w:t>
      </w:r>
      <w:r w:rsidRPr="00E04F3C">
        <w:rPr>
          <w:rFonts w:cstheme="minorHAnsi"/>
          <w:b/>
          <w:bCs/>
          <w:sz w:val="28"/>
          <w:szCs w:val="28"/>
        </w:rPr>
        <w:t>Isaiah 9:7</w:t>
      </w:r>
      <w:r w:rsidRPr="002B1AEE">
        <w:rPr>
          <w:rFonts w:cstheme="minorHAnsi"/>
          <w:sz w:val="28"/>
          <w:szCs w:val="28"/>
        </w:rPr>
        <w:t>). Jesus acknowledged before Pilate that he was indeed king of the Jews (</w:t>
      </w:r>
      <w:r w:rsidRPr="00E04F3C">
        <w:rPr>
          <w:rFonts w:cstheme="minorHAnsi"/>
          <w:sz w:val="28"/>
          <w:szCs w:val="28"/>
        </w:rPr>
        <w:t>Matthew 27:11</w:t>
      </w:r>
      <w:r w:rsidRPr="002B1AEE">
        <w:rPr>
          <w:rFonts w:cstheme="minorHAnsi"/>
          <w:sz w:val="28"/>
          <w:szCs w:val="28"/>
        </w:rPr>
        <w:t>), as the crowds at his triumphal entry recognized (John 12:13). When Jesus returns, he will reign on earth (</w:t>
      </w:r>
      <w:r w:rsidRPr="00E04F3C">
        <w:rPr>
          <w:rFonts w:cstheme="minorHAnsi"/>
          <w:b/>
          <w:bCs/>
          <w:sz w:val="28"/>
          <w:szCs w:val="28"/>
        </w:rPr>
        <w:t>Revelation 17:14; 19:16</w:t>
      </w:r>
      <w:r w:rsidRPr="002B1AEE">
        <w:rPr>
          <w:rFonts w:cstheme="minorHAnsi"/>
          <w:sz w:val="28"/>
          <w:szCs w:val="28"/>
        </w:rPr>
        <w:t>) in fulfillment of the Davidic Covenant, which promised David an eternal throne (</w:t>
      </w:r>
      <w:r w:rsidRPr="00E04F3C">
        <w:rPr>
          <w:rFonts w:cstheme="minorHAnsi"/>
          <w:b/>
          <w:bCs/>
          <w:sz w:val="28"/>
          <w:szCs w:val="28"/>
        </w:rPr>
        <w:t>2 Samuel 7:16).</w:t>
      </w:r>
    </w:p>
    <w:p w14:paraId="50DD18D4" w14:textId="77777777" w:rsidR="00E04F3C" w:rsidRDefault="00E04F3C" w:rsidP="00E04F3C">
      <w:pPr>
        <w:autoSpaceDE w:val="0"/>
        <w:autoSpaceDN w:val="0"/>
        <w:adjustRightInd w:val="0"/>
        <w:spacing w:after="0" w:line="276" w:lineRule="auto"/>
        <w:ind w:firstLine="360"/>
        <w:jc w:val="both"/>
        <w:rPr>
          <w:rFonts w:cstheme="minorHAnsi"/>
          <w:sz w:val="28"/>
          <w:szCs w:val="28"/>
        </w:rPr>
      </w:pPr>
    </w:p>
    <w:p w14:paraId="55F9CA51" w14:textId="3E65D0AC"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Here is another question often considered in connection with Christ’s earthly life and work: Even though Jesus did not sin (</w:t>
      </w:r>
      <w:r w:rsidRPr="00E04F3C">
        <w:rPr>
          <w:rFonts w:cstheme="minorHAnsi"/>
          <w:b/>
          <w:bCs/>
          <w:sz w:val="28"/>
          <w:szCs w:val="28"/>
        </w:rPr>
        <w:t>Hebrews 4:15; 1 John 3:5</w:t>
      </w:r>
      <w:r w:rsidRPr="002B1AEE">
        <w:rPr>
          <w:rFonts w:cstheme="minorHAnsi"/>
          <w:sz w:val="28"/>
          <w:szCs w:val="28"/>
        </w:rPr>
        <w:t xml:space="preserve">), </w:t>
      </w:r>
      <w:r w:rsidRPr="002B1AEE">
        <w:rPr>
          <w:rFonts w:cstheme="minorHAnsi"/>
          <w:i/>
          <w:sz w:val="28"/>
          <w:szCs w:val="28"/>
        </w:rPr>
        <w:t>could</w:t>
      </w:r>
      <w:r w:rsidRPr="002B1AEE">
        <w:rPr>
          <w:rFonts w:cstheme="minorHAnsi"/>
          <w:sz w:val="28"/>
          <w:szCs w:val="28"/>
        </w:rPr>
        <w:t xml:space="preserve"> he have sinned (hypothetically)? Some believe he could have</w:t>
      </w:r>
      <w:r>
        <w:rPr>
          <w:rFonts w:cstheme="minorHAnsi"/>
          <w:sz w:val="28"/>
          <w:szCs w:val="28"/>
        </w:rPr>
        <w:t>,</w:t>
      </w:r>
      <w:r w:rsidRPr="002B1AEE">
        <w:rPr>
          <w:rFonts w:cstheme="minorHAnsi"/>
          <w:sz w:val="28"/>
          <w:szCs w:val="28"/>
        </w:rPr>
        <w:t xml:space="preserve"> (the </w:t>
      </w:r>
      <w:proofErr w:type="spellStart"/>
      <w:r w:rsidRPr="002B1AEE">
        <w:rPr>
          <w:rFonts w:cstheme="minorHAnsi"/>
          <w:sz w:val="28"/>
          <w:szCs w:val="28"/>
        </w:rPr>
        <w:t>peccability</w:t>
      </w:r>
      <w:proofErr w:type="spellEnd"/>
      <w:r w:rsidRPr="002B1AEE">
        <w:rPr>
          <w:rFonts w:cstheme="minorHAnsi"/>
          <w:sz w:val="28"/>
          <w:szCs w:val="28"/>
        </w:rPr>
        <w:t xml:space="preserve"> of Christ); others believe it was impossible for him to have sinned (the impeccability of Christ). There are strong arguments on both sides.</w:t>
      </w:r>
    </w:p>
    <w:p w14:paraId="3C34E990" w14:textId="77777777" w:rsidR="00E04F3C" w:rsidRDefault="00E04F3C" w:rsidP="00E04F3C">
      <w:pPr>
        <w:autoSpaceDE w:val="0"/>
        <w:autoSpaceDN w:val="0"/>
        <w:adjustRightInd w:val="0"/>
        <w:spacing w:after="0" w:line="276" w:lineRule="auto"/>
        <w:ind w:firstLine="360"/>
        <w:jc w:val="both"/>
        <w:rPr>
          <w:rFonts w:cstheme="minorHAnsi"/>
          <w:sz w:val="28"/>
          <w:szCs w:val="28"/>
        </w:rPr>
      </w:pPr>
    </w:p>
    <w:p w14:paraId="6AD35FA4" w14:textId="4D0E6491"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 xml:space="preserve">Those who believe he could have sinned argue that a part of being truly human is the freedom to rebel against God. Jesus, being truly human, should also have this freedom. Another argument for Christ’s </w:t>
      </w:r>
      <w:proofErr w:type="spellStart"/>
      <w:r w:rsidRPr="002B1AEE">
        <w:rPr>
          <w:rFonts w:cstheme="minorHAnsi"/>
          <w:sz w:val="28"/>
          <w:szCs w:val="28"/>
        </w:rPr>
        <w:t>peccability</w:t>
      </w:r>
      <w:proofErr w:type="spellEnd"/>
      <w:r w:rsidRPr="002B1AEE">
        <w:rPr>
          <w:rFonts w:cstheme="minorHAnsi"/>
          <w:sz w:val="28"/>
          <w:szCs w:val="28"/>
        </w:rPr>
        <w:t xml:space="preserve"> is from </w:t>
      </w:r>
      <w:r w:rsidRPr="00E04F3C">
        <w:rPr>
          <w:rFonts w:cstheme="minorHAnsi"/>
          <w:b/>
          <w:bCs/>
          <w:sz w:val="28"/>
          <w:szCs w:val="28"/>
        </w:rPr>
        <w:t>Hebrews 4:15</w:t>
      </w:r>
      <w:r w:rsidRPr="002B1AEE">
        <w:rPr>
          <w:rFonts w:cstheme="minorHAnsi"/>
          <w:sz w:val="28"/>
          <w:szCs w:val="28"/>
        </w:rPr>
        <w:t xml:space="preserve">, which says he </w:t>
      </w:r>
      <w:r w:rsidRPr="00E04F3C">
        <w:rPr>
          <w:rFonts w:cstheme="minorHAnsi"/>
          <w:i/>
          <w:iCs/>
          <w:sz w:val="28"/>
          <w:szCs w:val="28"/>
        </w:rPr>
        <w:t xml:space="preserve">“is [able] to empathize with our weaknesses” </w:t>
      </w:r>
      <w:r w:rsidRPr="00E04F3C">
        <w:rPr>
          <w:rFonts w:cstheme="minorHAnsi"/>
          <w:sz w:val="28"/>
          <w:szCs w:val="28"/>
        </w:rPr>
        <w:t>because he</w:t>
      </w:r>
      <w:r w:rsidRPr="00E04F3C">
        <w:rPr>
          <w:rFonts w:cstheme="minorHAnsi"/>
          <w:i/>
          <w:iCs/>
          <w:sz w:val="28"/>
          <w:szCs w:val="28"/>
        </w:rPr>
        <w:t xml:space="preserve"> “has been tempted in every way, just as we are.”</w:t>
      </w:r>
      <w:r w:rsidRPr="002B1AEE">
        <w:rPr>
          <w:rFonts w:cstheme="minorHAnsi"/>
          <w:sz w:val="28"/>
          <w:szCs w:val="28"/>
        </w:rPr>
        <w:t xml:space="preserve"> How could he sympathize with our weaknesses and our experience of temptation if it was impossible for him to ever yield to it? That would be a tremendous advantage we do not have. </w:t>
      </w:r>
      <w:proofErr w:type="gramStart"/>
      <w:r w:rsidRPr="002B1AEE">
        <w:rPr>
          <w:rFonts w:cstheme="minorHAnsi"/>
          <w:sz w:val="28"/>
          <w:szCs w:val="28"/>
        </w:rPr>
        <w:t>So</w:t>
      </w:r>
      <w:proofErr w:type="gramEnd"/>
      <w:r w:rsidRPr="002B1AEE">
        <w:rPr>
          <w:rFonts w:cstheme="minorHAnsi"/>
          <w:sz w:val="28"/>
          <w:szCs w:val="28"/>
        </w:rPr>
        <w:t xml:space="preserve"> for him to be truly empathetic with our struggle, it seems there must have been at least the possibility of his yielding to temptation.</w:t>
      </w:r>
    </w:p>
    <w:p w14:paraId="4A08FBBB" w14:textId="59872344"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lastRenderedPageBreak/>
        <w:t xml:space="preserve">Those who argue for Christ’s impeccability point out that he is fully God. God is holy and cannot sin—his divine nature makes sin impossible for him. </w:t>
      </w:r>
      <w:proofErr w:type="gramStart"/>
      <w:r w:rsidRPr="002B1AEE">
        <w:rPr>
          <w:rFonts w:cstheme="minorHAnsi"/>
          <w:sz w:val="28"/>
          <w:szCs w:val="28"/>
        </w:rPr>
        <w:t>In regard to</w:t>
      </w:r>
      <w:proofErr w:type="gramEnd"/>
      <w:r w:rsidRPr="002B1AEE">
        <w:rPr>
          <w:rFonts w:cstheme="minorHAnsi"/>
          <w:sz w:val="28"/>
          <w:szCs w:val="28"/>
        </w:rPr>
        <w:t xml:space="preserve"> the contention (above) from </w:t>
      </w:r>
      <w:r w:rsidRPr="00E04F3C">
        <w:rPr>
          <w:rFonts w:cstheme="minorHAnsi"/>
          <w:b/>
          <w:bCs/>
          <w:sz w:val="28"/>
          <w:szCs w:val="28"/>
        </w:rPr>
        <w:t>Hebrews 4:15</w:t>
      </w:r>
      <w:r w:rsidRPr="002B1AEE">
        <w:rPr>
          <w:rFonts w:cstheme="minorHAnsi"/>
          <w:sz w:val="28"/>
          <w:szCs w:val="28"/>
        </w:rPr>
        <w:t>, it is suggested that feeling the force of temptation and yielding to temptation are different. Jesus could have felt the temptation to sin even if he could not possibly have yielded to it. And if this is true, then he felt the force of temptation to a degree that no other human would feel it, for the very reason that he never gave in to it.</w:t>
      </w:r>
    </w:p>
    <w:p w14:paraId="415E5AFC" w14:textId="77777777" w:rsidR="00E04F3C" w:rsidRDefault="00E04F3C" w:rsidP="00E04F3C">
      <w:pPr>
        <w:autoSpaceDE w:val="0"/>
        <w:autoSpaceDN w:val="0"/>
        <w:adjustRightInd w:val="0"/>
        <w:spacing w:after="0" w:line="276" w:lineRule="auto"/>
        <w:ind w:firstLine="360"/>
        <w:jc w:val="both"/>
        <w:rPr>
          <w:rFonts w:cstheme="minorHAnsi"/>
          <w:sz w:val="28"/>
          <w:szCs w:val="28"/>
        </w:rPr>
      </w:pPr>
    </w:p>
    <w:p w14:paraId="55AE172A" w14:textId="54F11FD0"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Maybe the best conclusion is that in his human nature alone, Jesus was able to sin like any other human, but when his humanity was united to his deity—as the one person of the God-man—he was not able to sin. But it also seems likely that he did not rely on this impeccability when he dealt with temptation. Rather, he relied upon the Holy Spirit’s power. And in this way, he truly is our model in dealing with temptation. We do not have divine natures to keep us from sin (like he did), but we do have the divine resident within us through the Holy Spirit, whose limitless power is available to help us in our fight against sin (</w:t>
      </w:r>
      <w:r w:rsidRPr="00E04F3C">
        <w:rPr>
          <w:rFonts w:cstheme="minorHAnsi"/>
          <w:b/>
          <w:bCs/>
          <w:sz w:val="28"/>
          <w:szCs w:val="28"/>
        </w:rPr>
        <w:t>Galatians 5:16–25</w:t>
      </w:r>
      <w:r w:rsidRPr="002B1AEE">
        <w:rPr>
          <w:rFonts w:cstheme="minorHAnsi"/>
          <w:sz w:val="28"/>
          <w:szCs w:val="28"/>
        </w:rPr>
        <w:t>). This is what Jesus modeled for us.</w:t>
      </w:r>
    </w:p>
    <w:p w14:paraId="7AAF8775" w14:textId="77777777" w:rsidR="00E04F3C" w:rsidRDefault="00E04F3C" w:rsidP="00E04F3C">
      <w:pPr>
        <w:autoSpaceDE w:val="0"/>
        <w:autoSpaceDN w:val="0"/>
        <w:adjustRightInd w:val="0"/>
        <w:spacing w:after="0" w:line="276" w:lineRule="auto"/>
        <w:jc w:val="both"/>
        <w:rPr>
          <w:rFonts w:cstheme="minorHAnsi"/>
          <w:b/>
          <w:i/>
          <w:sz w:val="28"/>
          <w:szCs w:val="28"/>
        </w:rPr>
      </w:pPr>
    </w:p>
    <w:p w14:paraId="12BB851F" w14:textId="5F91E29D" w:rsidR="00E04F3C" w:rsidRPr="00E04F3C" w:rsidRDefault="00E04F3C" w:rsidP="00E04F3C">
      <w:pPr>
        <w:autoSpaceDE w:val="0"/>
        <w:autoSpaceDN w:val="0"/>
        <w:adjustRightInd w:val="0"/>
        <w:spacing w:after="0" w:line="276" w:lineRule="auto"/>
        <w:jc w:val="both"/>
        <w:rPr>
          <w:rFonts w:cstheme="minorHAnsi"/>
          <w:iCs/>
          <w:sz w:val="28"/>
          <w:szCs w:val="28"/>
          <w:u w:val="single"/>
        </w:rPr>
      </w:pPr>
      <w:r w:rsidRPr="00E04F3C">
        <w:rPr>
          <w:rFonts w:cstheme="minorHAnsi"/>
          <w:b/>
          <w:iCs/>
          <w:sz w:val="28"/>
          <w:szCs w:val="28"/>
          <w:u w:val="single"/>
        </w:rPr>
        <w:t>After the Ascension</w:t>
      </w:r>
    </w:p>
    <w:p w14:paraId="3EEEA817" w14:textId="77777777" w:rsidR="00E04F3C" w:rsidRPr="002B1AEE" w:rsidRDefault="00E04F3C" w:rsidP="00E04F3C">
      <w:pPr>
        <w:autoSpaceDE w:val="0"/>
        <w:autoSpaceDN w:val="0"/>
        <w:adjustRightInd w:val="0"/>
        <w:spacing w:after="0" w:line="276" w:lineRule="auto"/>
        <w:ind w:firstLine="360"/>
        <w:jc w:val="both"/>
        <w:rPr>
          <w:rFonts w:cstheme="minorHAnsi"/>
          <w:sz w:val="28"/>
          <w:szCs w:val="28"/>
        </w:rPr>
      </w:pPr>
      <w:r w:rsidRPr="002B1AEE">
        <w:rPr>
          <w:rFonts w:cstheme="minorHAnsi"/>
          <w:sz w:val="28"/>
          <w:szCs w:val="28"/>
        </w:rPr>
        <w:t>Next, we need to consider Christ’s work in the present. Succinctly stated, as the head of his church (</w:t>
      </w:r>
      <w:r w:rsidRPr="00E04F3C">
        <w:rPr>
          <w:rFonts w:cstheme="minorHAnsi"/>
          <w:b/>
          <w:bCs/>
          <w:sz w:val="28"/>
          <w:szCs w:val="28"/>
        </w:rPr>
        <w:t>Ephesians 1:22–23; Colossians 1:18</w:t>
      </w:r>
      <w:r w:rsidRPr="002B1AEE">
        <w:rPr>
          <w:rFonts w:cstheme="minorHAnsi"/>
          <w:sz w:val="28"/>
          <w:szCs w:val="28"/>
        </w:rPr>
        <w:t>)—all those who have believed in him as Savior—he is lovingly working to bring it to individual and corporate maturity. He is doing all that is necessary to make Christians a worthy bride for himself forever (</w:t>
      </w:r>
      <w:r w:rsidRPr="00E04F3C">
        <w:rPr>
          <w:rFonts w:cstheme="minorHAnsi"/>
          <w:b/>
          <w:bCs/>
          <w:sz w:val="28"/>
          <w:szCs w:val="28"/>
        </w:rPr>
        <w:t>Ephesians 5:25–29</w:t>
      </w:r>
      <w:r w:rsidRPr="002B1AEE">
        <w:rPr>
          <w:rFonts w:cstheme="minorHAnsi"/>
          <w:sz w:val="28"/>
          <w:szCs w:val="28"/>
        </w:rPr>
        <w:t>). As noted above, a part of that work is to act as our high priest in the presence of his Father (</w:t>
      </w:r>
      <w:r w:rsidRPr="00E04F3C">
        <w:rPr>
          <w:rFonts w:cstheme="minorHAnsi"/>
          <w:b/>
          <w:bCs/>
          <w:sz w:val="28"/>
          <w:szCs w:val="28"/>
        </w:rPr>
        <w:t>Hebrews 4:14–16</w:t>
      </w:r>
      <w:r w:rsidRPr="002B1AEE">
        <w:rPr>
          <w:rFonts w:cstheme="minorHAnsi"/>
          <w:sz w:val="28"/>
          <w:szCs w:val="28"/>
        </w:rPr>
        <w:t>). In that role, he is also interceding for us (</w:t>
      </w:r>
      <w:r w:rsidRPr="00E04F3C">
        <w:rPr>
          <w:rFonts w:cstheme="minorHAnsi"/>
          <w:b/>
          <w:bCs/>
          <w:sz w:val="28"/>
          <w:szCs w:val="28"/>
        </w:rPr>
        <w:t>Romans 8:34: Hebrews 7:25</w:t>
      </w:r>
      <w:r w:rsidRPr="002B1AEE">
        <w:rPr>
          <w:rFonts w:cstheme="minorHAnsi"/>
          <w:sz w:val="28"/>
          <w:szCs w:val="28"/>
        </w:rPr>
        <w:t>) and defending us as our advocate (</w:t>
      </w:r>
      <w:r w:rsidRPr="00E04F3C">
        <w:rPr>
          <w:rFonts w:cstheme="minorHAnsi"/>
          <w:b/>
          <w:bCs/>
          <w:sz w:val="28"/>
          <w:szCs w:val="28"/>
        </w:rPr>
        <w:t>1 John 2:1</w:t>
      </w:r>
      <w:r w:rsidRPr="002B1AEE">
        <w:rPr>
          <w:rFonts w:cstheme="minorHAnsi"/>
          <w:sz w:val="28"/>
          <w:szCs w:val="28"/>
        </w:rPr>
        <w:t>).</w:t>
      </w:r>
    </w:p>
    <w:p w14:paraId="711459A4" w14:textId="77777777" w:rsidR="00E04F3C" w:rsidRDefault="00E04F3C" w:rsidP="00E04F3C">
      <w:pPr>
        <w:autoSpaceDE w:val="0"/>
        <w:autoSpaceDN w:val="0"/>
        <w:adjustRightInd w:val="0"/>
        <w:spacing w:after="0" w:line="276" w:lineRule="auto"/>
        <w:ind w:firstLine="360"/>
        <w:jc w:val="both"/>
        <w:rPr>
          <w:rFonts w:cstheme="minorHAnsi"/>
          <w:sz w:val="28"/>
          <w:szCs w:val="28"/>
        </w:rPr>
      </w:pPr>
    </w:p>
    <w:p w14:paraId="64B34C2D" w14:textId="345662AD" w:rsidR="00E04F3C" w:rsidRPr="002B1AEE" w:rsidRDefault="00E04F3C" w:rsidP="00E04F3C">
      <w:pPr>
        <w:autoSpaceDE w:val="0"/>
        <w:autoSpaceDN w:val="0"/>
        <w:adjustRightInd w:val="0"/>
        <w:spacing w:after="0" w:line="276" w:lineRule="auto"/>
        <w:ind w:firstLine="360"/>
        <w:jc w:val="both"/>
        <w:rPr>
          <w:rFonts w:cstheme="minorHAnsi"/>
          <w:sz w:val="28"/>
          <w:szCs w:val="28"/>
        </w:rPr>
      </w:pPr>
      <w:proofErr w:type="gramStart"/>
      <w:r w:rsidRPr="002B1AEE">
        <w:rPr>
          <w:rFonts w:cstheme="minorHAnsi"/>
          <w:sz w:val="28"/>
          <w:szCs w:val="28"/>
        </w:rPr>
        <w:t>With regard to</w:t>
      </w:r>
      <w:proofErr w:type="gramEnd"/>
      <w:r w:rsidRPr="002B1AEE">
        <w:rPr>
          <w:rFonts w:cstheme="minorHAnsi"/>
          <w:sz w:val="28"/>
          <w:szCs w:val="28"/>
        </w:rPr>
        <w:t xml:space="preserve"> Christ’s work in the future, we have seen that he will return to earth, defeat his enemies, establish his kingdom, rule and reign over that kingdom, and judge all people to determine their eternal destiny (more on this in the closing chapters).</w:t>
      </w:r>
    </w:p>
    <w:p w14:paraId="3FAB8557" w14:textId="77777777" w:rsidR="00E04F3C" w:rsidRDefault="00E04F3C" w:rsidP="00E04F3C">
      <w:pPr>
        <w:autoSpaceDE w:val="0"/>
        <w:autoSpaceDN w:val="0"/>
        <w:adjustRightInd w:val="0"/>
        <w:spacing w:after="0" w:line="276" w:lineRule="auto"/>
        <w:jc w:val="center"/>
        <w:rPr>
          <w:rFonts w:cstheme="minorHAnsi"/>
          <w:b/>
          <w:sz w:val="28"/>
          <w:szCs w:val="28"/>
        </w:rPr>
      </w:pPr>
    </w:p>
    <w:p w14:paraId="4D7E41AC" w14:textId="34BFDDC4" w:rsidR="00E04F3C" w:rsidRPr="00E04F3C" w:rsidRDefault="00E04F3C" w:rsidP="00E04F3C">
      <w:pPr>
        <w:autoSpaceDE w:val="0"/>
        <w:autoSpaceDN w:val="0"/>
        <w:adjustRightInd w:val="0"/>
        <w:spacing w:after="0" w:line="276" w:lineRule="auto"/>
        <w:jc w:val="center"/>
        <w:rPr>
          <w:rFonts w:cstheme="minorHAnsi"/>
          <w:sz w:val="28"/>
          <w:szCs w:val="28"/>
          <w:u w:val="single"/>
        </w:rPr>
      </w:pPr>
      <w:r w:rsidRPr="00E04F3C">
        <w:rPr>
          <w:rFonts w:cstheme="minorHAnsi"/>
          <w:b/>
          <w:sz w:val="28"/>
          <w:szCs w:val="28"/>
          <w:u w:val="single"/>
        </w:rPr>
        <w:t>INTERESTING FACT</w:t>
      </w:r>
    </w:p>
    <w:p w14:paraId="7FAA4FD4" w14:textId="32272BFB" w:rsidR="00E04F3C" w:rsidRPr="002B1AEE" w:rsidRDefault="00E04F3C" w:rsidP="00E04F3C">
      <w:pPr>
        <w:autoSpaceDE w:val="0"/>
        <w:autoSpaceDN w:val="0"/>
        <w:adjustRightInd w:val="0"/>
        <w:spacing w:after="0" w:line="276" w:lineRule="auto"/>
        <w:ind w:right="360"/>
        <w:jc w:val="both"/>
        <w:rPr>
          <w:rFonts w:cstheme="minorHAnsi"/>
          <w:sz w:val="28"/>
          <w:szCs w:val="28"/>
        </w:rPr>
      </w:pPr>
      <w:r w:rsidRPr="002B1AEE">
        <w:rPr>
          <w:rFonts w:cstheme="minorHAnsi"/>
          <w:sz w:val="28"/>
          <w:szCs w:val="28"/>
        </w:rPr>
        <w:t>More than half of the four Gospels are comprised of the words of Jesus (the red letters, in some versions). Those writers truly grasped the importance of Christ’s teaching in terms of his work on earth.</w:t>
      </w:r>
    </w:p>
    <w:p w14:paraId="19C6DA4C" w14:textId="77777777" w:rsidR="00E04F3C" w:rsidRDefault="00E04F3C"/>
    <w:p w14:paraId="3C04763C" w14:textId="77777777" w:rsidR="00930CF6" w:rsidRDefault="00930CF6"/>
    <w:p w14:paraId="7A690498" w14:textId="77777777" w:rsidR="00A360D0" w:rsidRPr="00A360D0" w:rsidRDefault="00A360D0" w:rsidP="00A360D0">
      <w:pPr>
        <w:autoSpaceDE w:val="0"/>
        <w:autoSpaceDN w:val="0"/>
        <w:adjustRightInd w:val="0"/>
        <w:spacing w:after="0" w:line="276" w:lineRule="auto"/>
        <w:jc w:val="center"/>
        <w:rPr>
          <w:rFonts w:cstheme="minorHAnsi"/>
          <w:b/>
          <w:bCs/>
          <w:sz w:val="40"/>
          <w:szCs w:val="40"/>
          <w:u w:val="single"/>
        </w:rPr>
      </w:pPr>
      <w:r w:rsidRPr="00A360D0">
        <w:rPr>
          <w:rFonts w:cstheme="minorHAnsi"/>
          <w:b/>
          <w:bCs/>
          <w:sz w:val="40"/>
          <w:szCs w:val="40"/>
          <w:u w:val="single"/>
        </w:rPr>
        <w:lastRenderedPageBreak/>
        <w:t>Understanding Theology in 15 Minutes A Day for 40 Days</w:t>
      </w:r>
    </w:p>
    <w:p w14:paraId="29E229E4" w14:textId="77777777" w:rsidR="00A360D0" w:rsidRPr="00A360D0" w:rsidRDefault="00A360D0" w:rsidP="00A360D0">
      <w:pPr>
        <w:tabs>
          <w:tab w:val="left" w:pos="3652"/>
        </w:tabs>
        <w:autoSpaceDE w:val="0"/>
        <w:autoSpaceDN w:val="0"/>
        <w:adjustRightInd w:val="0"/>
        <w:spacing w:after="0" w:line="276" w:lineRule="auto"/>
        <w:jc w:val="center"/>
        <w:rPr>
          <w:rFonts w:cstheme="minorHAnsi"/>
          <w:b/>
          <w:bCs/>
          <w:sz w:val="40"/>
          <w:szCs w:val="40"/>
        </w:rPr>
      </w:pPr>
    </w:p>
    <w:p w14:paraId="646DCE3E" w14:textId="77777777" w:rsidR="00A360D0" w:rsidRPr="00A360D0" w:rsidRDefault="00A360D0" w:rsidP="00A360D0">
      <w:pPr>
        <w:autoSpaceDE w:val="0"/>
        <w:autoSpaceDN w:val="0"/>
        <w:adjustRightInd w:val="0"/>
        <w:spacing w:after="0" w:line="276" w:lineRule="auto"/>
        <w:jc w:val="center"/>
        <w:rPr>
          <w:rFonts w:cstheme="minorHAnsi"/>
          <w:sz w:val="28"/>
          <w:szCs w:val="28"/>
        </w:rPr>
      </w:pPr>
      <w:r w:rsidRPr="00A360D0">
        <w:rPr>
          <w:rFonts w:cstheme="minorHAnsi"/>
          <w:b/>
          <w:bCs/>
          <w:sz w:val="40"/>
          <w:szCs w:val="40"/>
        </w:rPr>
        <w:t>Day 20 Study Questions</w:t>
      </w:r>
    </w:p>
    <w:p w14:paraId="638E0620" w14:textId="77777777" w:rsidR="00A360D0" w:rsidRPr="00A360D0" w:rsidRDefault="00A360D0" w:rsidP="00A360D0">
      <w:pPr>
        <w:autoSpaceDE w:val="0"/>
        <w:autoSpaceDN w:val="0"/>
        <w:adjustRightInd w:val="0"/>
        <w:spacing w:after="0" w:line="276" w:lineRule="auto"/>
        <w:jc w:val="center"/>
        <w:rPr>
          <w:rFonts w:cstheme="minorHAnsi"/>
          <w:b/>
          <w:bCs/>
          <w:sz w:val="40"/>
          <w:szCs w:val="40"/>
        </w:rPr>
      </w:pPr>
    </w:p>
    <w:p w14:paraId="5A8DDF27" w14:textId="77777777" w:rsidR="00A360D0" w:rsidRPr="00A360D0" w:rsidRDefault="00A360D0" w:rsidP="00A360D0">
      <w:pPr>
        <w:autoSpaceDE w:val="0"/>
        <w:autoSpaceDN w:val="0"/>
        <w:adjustRightInd w:val="0"/>
        <w:spacing w:after="0" w:line="276" w:lineRule="auto"/>
        <w:jc w:val="center"/>
        <w:rPr>
          <w:rFonts w:cstheme="minorHAnsi"/>
          <w:b/>
          <w:bCs/>
          <w:sz w:val="40"/>
          <w:szCs w:val="40"/>
        </w:rPr>
      </w:pPr>
      <w:r w:rsidRPr="00A360D0">
        <w:rPr>
          <w:rFonts w:cstheme="minorHAnsi"/>
          <w:b/>
          <w:bCs/>
          <w:sz w:val="40"/>
          <w:szCs w:val="40"/>
        </w:rPr>
        <w:t>What Has Jesus Christ Done?</w:t>
      </w:r>
    </w:p>
    <w:p w14:paraId="0FB6B9BB" w14:textId="77777777" w:rsidR="00A360D0" w:rsidRPr="00A360D0" w:rsidRDefault="00A360D0" w:rsidP="00A360D0">
      <w:pPr>
        <w:spacing w:line="256" w:lineRule="auto"/>
        <w:rPr>
          <w:sz w:val="32"/>
          <w:szCs w:val="32"/>
        </w:rPr>
      </w:pPr>
    </w:p>
    <w:p w14:paraId="6FFFF740" w14:textId="77777777" w:rsidR="00A360D0" w:rsidRPr="00A360D0" w:rsidRDefault="00A360D0" w:rsidP="00A360D0">
      <w:pPr>
        <w:spacing w:line="256" w:lineRule="auto"/>
        <w:rPr>
          <w:b/>
          <w:bCs/>
          <w:sz w:val="32"/>
          <w:szCs w:val="32"/>
          <w:u w:val="single"/>
        </w:rPr>
      </w:pPr>
      <w:r w:rsidRPr="00A360D0">
        <w:rPr>
          <w:b/>
          <w:bCs/>
          <w:sz w:val="32"/>
          <w:szCs w:val="32"/>
          <w:u w:val="single"/>
        </w:rPr>
        <w:t>Before the Incarnation</w:t>
      </w:r>
    </w:p>
    <w:p w14:paraId="49BD348E" w14:textId="77777777" w:rsidR="00A360D0" w:rsidRPr="00A360D0" w:rsidRDefault="00A360D0" w:rsidP="00A360D0">
      <w:pPr>
        <w:autoSpaceDE w:val="0"/>
        <w:autoSpaceDN w:val="0"/>
        <w:adjustRightInd w:val="0"/>
        <w:spacing w:after="0" w:line="240" w:lineRule="auto"/>
        <w:rPr>
          <w:rFonts w:cstheme="minorHAnsi"/>
          <w:i/>
          <w:iCs/>
          <w:sz w:val="32"/>
          <w:szCs w:val="32"/>
        </w:rPr>
      </w:pPr>
      <w:r w:rsidRPr="00A360D0">
        <w:rPr>
          <w:rFonts w:cstheme="minorHAnsi"/>
          <w:i/>
          <w:iCs/>
          <w:sz w:val="32"/>
          <w:szCs w:val="32"/>
        </w:rPr>
        <w:t>In previous chapters we have considered the work of God in creation and providence. Now we answer the question “What is the work of God’s Son, more specifically?”</w:t>
      </w:r>
    </w:p>
    <w:p w14:paraId="7A961169" w14:textId="77777777" w:rsidR="00A360D0" w:rsidRPr="00A360D0" w:rsidRDefault="00A360D0" w:rsidP="00A360D0">
      <w:pPr>
        <w:autoSpaceDE w:val="0"/>
        <w:autoSpaceDN w:val="0"/>
        <w:adjustRightInd w:val="0"/>
        <w:spacing w:after="0" w:line="240" w:lineRule="auto"/>
        <w:rPr>
          <w:rFonts w:cstheme="minorHAnsi"/>
          <w:i/>
          <w:iCs/>
          <w:sz w:val="32"/>
          <w:szCs w:val="32"/>
        </w:rPr>
      </w:pPr>
    </w:p>
    <w:p w14:paraId="6A26E393" w14:textId="77777777" w:rsidR="00A360D0" w:rsidRPr="00A360D0" w:rsidRDefault="00A360D0" w:rsidP="00A360D0">
      <w:pPr>
        <w:numPr>
          <w:ilvl w:val="0"/>
          <w:numId w:val="1"/>
        </w:numPr>
        <w:autoSpaceDE w:val="0"/>
        <w:autoSpaceDN w:val="0"/>
        <w:adjustRightInd w:val="0"/>
        <w:spacing w:after="0" w:line="240" w:lineRule="auto"/>
        <w:contextualSpacing/>
        <w:rPr>
          <w:rFonts w:cstheme="minorHAnsi"/>
          <w:sz w:val="32"/>
          <w:szCs w:val="32"/>
        </w:rPr>
      </w:pPr>
      <w:r w:rsidRPr="00A360D0">
        <w:rPr>
          <w:rFonts w:cstheme="minorHAnsi"/>
          <w:b/>
          <w:bCs/>
          <w:sz w:val="32"/>
          <w:szCs w:val="32"/>
        </w:rPr>
        <w:t>Since the Son of God is eternal, where can we begin noting His work?</w:t>
      </w:r>
      <w:r w:rsidRPr="00A360D0">
        <w:rPr>
          <w:rFonts w:cstheme="minorHAnsi"/>
          <w:sz w:val="32"/>
          <w:szCs w:val="32"/>
        </w:rPr>
        <w:t xml:space="preserve"> ____________________________________________________________________________________________________________________________</w:t>
      </w:r>
    </w:p>
    <w:p w14:paraId="70F5771C" w14:textId="77777777" w:rsidR="00A360D0" w:rsidRPr="00A360D0" w:rsidRDefault="00A360D0" w:rsidP="00A360D0">
      <w:pPr>
        <w:autoSpaceDE w:val="0"/>
        <w:autoSpaceDN w:val="0"/>
        <w:adjustRightInd w:val="0"/>
        <w:spacing w:after="0" w:line="240" w:lineRule="auto"/>
        <w:ind w:left="720"/>
        <w:contextualSpacing/>
        <w:rPr>
          <w:rFonts w:cstheme="minorHAnsi"/>
          <w:sz w:val="32"/>
          <w:szCs w:val="32"/>
        </w:rPr>
      </w:pPr>
    </w:p>
    <w:p w14:paraId="13E75EEB" w14:textId="77777777" w:rsidR="00A360D0" w:rsidRPr="00A360D0" w:rsidRDefault="00A360D0" w:rsidP="00A360D0">
      <w:pPr>
        <w:numPr>
          <w:ilvl w:val="0"/>
          <w:numId w:val="1"/>
        </w:numPr>
        <w:autoSpaceDE w:val="0"/>
        <w:autoSpaceDN w:val="0"/>
        <w:adjustRightInd w:val="0"/>
        <w:spacing w:after="0" w:line="240" w:lineRule="auto"/>
        <w:contextualSpacing/>
        <w:rPr>
          <w:rFonts w:cstheme="minorHAnsi"/>
          <w:sz w:val="32"/>
          <w:szCs w:val="32"/>
        </w:rPr>
      </w:pPr>
      <w:r w:rsidRPr="00A360D0">
        <w:rPr>
          <w:rFonts w:cstheme="minorHAnsi"/>
          <w:b/>
          <w:bCs/>
          <w:sz w:val="32"/>
          <w:szCs w:val="32"/>
        </w:rPr>
        <w:t xml:space="preserve">Name </w:t>
      </w:r>
      <w:bookmarkStart w:id="0" w:name="_Hlk106601994"/>
      <w:r w:rsidRPr="00A360D0">
        <w:rPr>
          <w:rFonts w:cstheme="minorHAnsi"/>
          <w:b/>
          <w:bCs/>
          <w:sz w:val="32"/>
          <w:szCs w:val="32"/>
        </w:rPr>
        <w:t xml:space="preserve">3 Scripture references that show Christ was involved in creation with the Father and the Holy Spirit. </w:t>
      </w:r>
      <w:bookmarkEnd w:id="0"/>
      <w:r w:rsidRPr="00A360D0">
        <w:rPr>
          <w:rFonts w:cstheme="minorHAnsi"/>
          <w:b/>
          <w:bCs/>
          <w:sz w:val="32"/>
          <w:szCs w:val="32"/>
        </w:rPr>
        <w:t>Be prepared to discuss each of those references.</w:t>
      </w:r>
      <w:r w:rsidRPr="00A360D0">
        <w:rPr>
          <w:rFonts w:cstheme="minorHAnsi"/>
          <w:sz w:val="32"/>
          <w:szCs w:val="32"/>
        </w:rPr>
        <w:t xml:space="preserve"> </w:t>
      </w:r>
      <w:r w:rsidRPr="00A360D0">
        <w:rPr>
          <w:rFonts w:cstheme="minorHAnsi"/>
          <w:i/>
          <w:iCs/>
          <w:sz w:val="32"/>
          <w:szCs w:val="32"/>
        </w:rPr>
        <w:t>(Note: do some commentary digging)</w:t>
      </w:r>
      <w:r w:rsidRPr="00A360D0">
        <w:rPr>
          <w:rFonts w:cstheme="minorHAnsi"/>
          <w:sz w:val="32"/>
          <w:szCs w:val="32"/>
        </w:rPr>
        <w:t xml:space="preserve"> ________________________________________________________________________________________________________________________________________________________________________________________________________________________________________________________</w:t>
      </w:r>
    </w:p>
    <w:p w14:paraId="2E3106A8" w14:textId="77777777" w:rsidR="00A360D0" w:rsidRPr="00A360D0" w:rsidRDefault="00A360D0" w:rsidP="00A360D0">
      <w:pPr>
        <w:spacing w:after="0" w:line="240" w:lineRule="auto"/>
        <w:rPr>
          <w:rFonts w:cstheme="minorHAnsi"/>
          <w:b/>
          <w:bCs/>
          <w:sz w:val="32"/>
          <w:szCs w:val="32"/>
        </w:rPr>
      </w:pPr>
    </w:p>
    <w:p w14:paraId="29D93818" w14:textId="77777777" w:rsidR="00A360D0" w:rsidRPr="00A360D0" w:rsidRDefault="00A360D0" w:rsidP="00A360D0">
      <w:pPr>
        <w:numPr>
          <w:ilvl w:val="0"/>
          <w:numId w:val="1"/>
        </w:numPr>
        <w:spacing w:after="0" w:line="240" w:lineRule="auto"/>
        <w:contextualSpacing/>
        <w:rPr>
          <w:rFonts w:cstheme="minorHAnsi"/>
          <w:b/>
          <w:bCs/>
          <w:sz w:val="32"/>
          <w:szCs w:val="32"/>
        </w:rPr>
      </w:pPr>
      <w:r w:rsidRPr="00A360D0">
        <w:rPr>
          <w:rFonts w:cstheme="minorHAnsi"/>
          <w:b/>
          <w:bCs/>
          <w:sz w:val="32"/>
          <w:szCs w:val="32"/>
        </w:rPr>
        <w:t xml:space="preserve">Those 3 Scripture references show that Christ was involved in creation with the Father and the Holy Spirit. Answer the following questions </w:t>
      </w:r>
      <w:proofErr w:type="gramStart"/>
      <w:r w:rsidRPr="00A360D0">
        <w:rPr>
          <w:rFonts w:cstheme="minorHAnsi"/>
          <w:b/>
          <w:bCs/>
          <w:sz w:val="32"/>
          <w:szCs w:val="32"/>
        </w:rPr>
        <w:t>in regard to</w:t>
      </w:r>
      <w:proofErr w:type="gramEnd"/>
      <w:r w:rsidRPr="00A360D0">
        <w:rPr>
          <w:rFonts w:cstheme="minorHAnsi"/>
          <w:b/>
          <w:bCs/>
          <w:sz w:val="32"/>
          <w:szCs w:val="32"/>
        </w:rPr>
        <w:t xml:space="preserve"> each of those verses, (Do some digging as needed).</w:t>
      </w:r>
    </w:p>
    <w:p w14:paraId="0D49BB20" w14:textId="77777777" w:rsidR="00A360D0" w:rsidRPr="00A360D0" w:rsidRDefault="00A360D0" w:rsidP="00A360D0">
      <w:pPr>
        <w:spacing w:after="0" w:line="240" w:lineRule="auto"/>
        <w:rPr>
          <w:rFonts w:cstheme="minorHAnsi"/>
          <w:b/>
          <w:bCs/>
          <w:sz w:val="32"/>
          <w:szCs w:val="32"/>
        </w:rPr>
      </w:pPr>
    </w:p>
    <w:p w14:paraId="609C7C43" w14:textId="77777777" w:rsidR="00A360D0" w:rsidRPr="00E72709" w:rsidRDefault="00A360D0" w:rsidP="00A360D0">
      <w:pPr>
        <w:numPr>
          <w:ilvl w:val="0"/>
          <w:numId w:val="2"/>
        </w:numPr>
        <w:spacing w:after="0" w:line="240" w:lineRule="auto"/>
        <w:contextualSpacing/>
        <w:rPr>
          <w:rFonts w:cstheme="minorHAnsi"/>
          <w:sz w:val="32"/>
          <w:szCs w:val="32"/>
        </w:rPr>
      </w:pPr>
      <w:r w:rsidRPr="00A360D0">
        <w:rPr>
          <w:rFonts w:cstheme="minorHAnsi"/>
          <w:b/>
          <w:bCs/>
          <w:sz w:val="32"/>
          <w:szCs w:val="32"/>
          <w:u w:val="single"/>
        </w:rPr>
        <w:t>John 1:3 (</w:t>
      </w:r>
      <w:proofErr w:type="spellStart"/>
      <w:r w:rsidRPr="00A360D0">
        <w:rPr>
          <w:rFonts w:cstheme="minorHAnsi"/>
          <w:b/>
          <w:bCs/>
          <w:sz w:val="32"/>
          <w:szCs w:val="32"/>
          <w:u w:val="single"/>
        </w:rPr>
        <w:t>Nkjv</w:t>
      </w:r>
      <w:proofErr w:type="spellEnd"/>
      <w:r w:rsidRPr="00A360D0">
        <w:rPr>
          <w:rFonts w:cstheme="minorHAnsi"/>
          <w:b/>
          <w:bCs/>
          <w:sz w:val="32"/>
          <w:szCs w:val="32"/>
          <w:u w:val="single"/>
        </w:rPr>
        <w:t>)</w:t>
      </w:r>
      <w:r w:rsidRPr="00A360D0">
        <w:rPr>
          <w:rFonts w:cstheme="minorHAnsi"/>
          <w:sz w:val="32"/>
          <w:szCs w:val="32"/>
        </w:rPr>
        <w:t xml:space="preserve"> </w:t>
      </w:r>
      <w:r w:rsidRPr="00A360D0">
        <w:rPr>
          <w:rFonts w:cstheme="minorHAnsi"/>
          <w:i/>
          <w:iCs/>
          <w:color w:val="000000"/>
          <w:sz w:val="32"/>
          <w:szCs w:val="32"/>
          <w:shd w:val="clear" w:color="auto" w:fill="FFFFFF"/>
        </w:rPr>
        <w:t>All things were made through Him, and without Him nothing was made that was made.</w:t>
      </w:r>
    </w:p>
    <w:p w14:paraId="5F54C319" w14:textId="77777777" w:rsidR="00E72709" w:rsidRDefault="00E72709" w:rsidP="00E72709">
      <w:pPr>
        <w:spacing w:after="0" w:line="240" w:lineRule="auto"/>
        <w:ind w:left="1080"/>
        <w:contextualSpacing/>
        <w:rPr>
          <w:rFonts w:cstheme="minorHAnsi"/>
          <w:b/>
          <w:bCs/>
          <w:sz w:val="32"/>
          <w:szCs w:val="32"/>
          <w:u w:val="single"/>
        </w:rPr>
      </w:pPr>
    </w:p>
    <w:p w14:paraId="5284D44F" w14:textId="77777777" w:rsidR="00E72709" w:rsidRDefault="00E72709" w:rsidP="00E72709">
      <w:pPr>
        <w:spacing w:after="0" w:line="240" w:lineRule="auto"/>
        <w:ind w:left="1080"/>
        <w:contextualSpacing/>
        <w:rPr>
          <w:rFonts w:cstheme="minorHAnsi"/>
          <w:b/>
          <w:bCs/>
          <w:sz w:val="32"/>
          <w:szCs w:val="32"/>
          <w:u w:val="single"/>
        </w:rPr>
      </w:pPr>
    </w:p>
    <w:p w14:paraId="25A2F150" w14:textId="77777777" w:rsidR="00E72709" w:rsidRDefault="00E72709" w:rsidP="00E72709">
      <w:pPr>
        <w:spacing w:after="0" w:line="240" w:lineRule="auto"/>
        <w:ind w:left="1080"/>
        <w:contextualSpacing/>
        <w:rPr>
          <w:rFonts w:cstheme="minorHAnsi"/>
          <w:b/>
          <w:bCs/>
          <w:sz w:val="32"/>
          <w:szCs w:val="32"/>
          <w:u w:val="single"/>
        </w:rPr>
      </w:pPr>
    </w:p>
    <w:p w14:paraId="48B05F4A" w14:textId="77777777" w:rsidR="00E72709" w:rsidRPr="00A360D0" w:rsidRDefault="00E72709" w:rsidP="00E72709">
      <w:pPr>
        <w:spacing w:after="0" w:line="240" w:lineRule="auto"/>
        <w:ind w:left="1080"/>
        <w:contextualSpacing/>
        <w:rPr>
          <w:rFonts w:cstheme="minorHAnsi"/>
          <w:sz w:val="32"/>
          <w:szCs w:val="32"/>
        </w:rPr>
      </w:pPr>
    </w:p>
    <w:p w14:paraId="6E57F4AC" w14:textId="77777777" w:rsidR="00A360D0" w:rsidRPr="00A360D0" w:rsidRDefault="00A360D0" w:rsidP="00A360D0">
      <w:pPr>
        <w:spacing w:after="0" w:line="240" w:lineRule="auto"/>
        <w:ind w:left="720"/>
        <w:contextualSpacing/>
        <w:rPr>
          <w:rFonts w:cstheme="minorHAnsi"/>
          <w:sz w:val="32"/>
          <w:szCs w:val="32"/>
        </w:rPr>
      </w:pPr>
    </w:p>
    <w:p w14:paraId="3F525EA0" w14:textId="77777777" w:rsidR="00A360D0" w:rsidRPr="00A360D0" w:rsidRDefault="00A360D0" w:rsidP="00A360D0">
      <w:pPr>
        <w:numPr>
          <w:ilvl w:val="0"/>
          <w:numId w:val="3"/>
        </w:numPr>
        <w:spacing w:after="0" w:line="240" w:lineRule="auto"/>
        <w:ind w:left="1080" w:hanging="90"/>
        <w:contextualSpacing/>
        <w:rPr>
          <w:rFonts w:cstheme="minorHAnsi"/>
          <w:b/>
          <w:bCs/>
          <w:sz w:val="32"/>
          <w:szCs w:val="32"/>
        </w:rPr>
      </w:pPr>
      <w:r w:rsidRPr="00A360D0">
        <w:rPr>
          <w:rFonts w:cstheme="minorHAnsi"/>
          <w:b/>
          <w:bCs/>
          <w:sz w:val="32"/>
          <w:szCs w:val="32"/>
        </w:rPr>
        <w:t>In context, John 1:1-5 bears a striking resemblance/parallel to what</w:t>
      </w:r>
    </w:p>
    <w:p w14:paraId="5604E894" w14:textId="77777777" w:rsidR="00A360D0" w:rsidRPr="00A360D0" w:rsidRDefault="00A360D0" w:rsidP="00A360D0">
      <w:pPr>
        <w:spacing w:after="0" w:line="240" w:lineRule="auto"/>
        <w:ind w:left="180" w:firstLine="360"/>
        <w:contextualSpacing/>
        <w:rPr>
          <w:rFonts w:cstheme="minorHAnsi"/>
          <w:b/>
          <w:bCs/>
          <w:sz w:val="32"/>
          <w:szCs w:val="32"/>
        </w:rPr>
      </w:pPr>
      <w:r w:rsidRPr="00A360D0">
        <w:rPr>
          <w:rFonts w:cstheme="minorHAnsi"/>
          <w:b/>
          <w:bCs/>
          <w:sz w:val="32"/>
          <w:szCs w:val="32"/>
        </w:rPr>
        <w:t>Old Testament Scripture?</w:t>
      </w:r>
    </w:p>
    <w:p w14:paraId="155B6869" w14:textId="77777777" w:rsidR="00A360D0" w:rsidRDefault="00A360D0" w:rsidP="00A360D0">
      <w:pPr>
        <w:spacing w:after="0" w:line="240" w:lineRule="auto"/>
        <w:rPr>
          <w:rFonts w:cstheme="minorHAnsi"/>
          <w:sz w:val="32"/>
          <w:szCs w:val="32"/>
        </w:rPr>
      </w:pPr>
      <w:r w:rsidRPr="00A360D0">
        <w:rPr>
          <w:rFonts w:cstheme="minorHAnsi"/>
          <w:sz w:val="32"/>
          <w:szCs w:val="32"/>
        </w:rPr>
        <w:t>_________________________________________________________________</w:t>
      </w:r>
    </w:p>
    <w:p w14:paraId="2D03B041" w14:textId="19215A4F" w:rsidR="00E72709" w:rsidRDefault="005150A6" w:rsidP="00A360D0">
      <w:pPr>
        <w:spacing w:after="0" w:line="240" w:lineRule="auto"/>
        <w:rPr>
          <w:rFonts w:cstheme="minorHAnsi"/>
          <w:sz w:val="32"/>
          <w:szCs w:val="32"/>
        </w:rPr>
      </w:pPr>
      <w:r>
        <w:rPr>
          <w:rFonts w:cstheme="minorHAnsi"/>
          <w:sz w:val="32"/>
          <w:szCs w:val="32"/>
        </w:rPr>
        <w:t>_________________________________________________________________</w:t>
      </w:r>
    </w:p>
    <w:p w14:paraId="1AA7EA2B" w14:textId="77777777" w:rsidR="005150A6" w:rsidRPr="00A360D0" w:rsidRDefault="005150A6" w:rsidP="00A360D0">
      <w:pPr>
        <w:spacing w:after="0" w:line="240" w:lineRule="auto"/>
        <w:rPr>
          <w:rFonts w:cstheme="minorHAnsi"/>
          <w:sz w:val="32"/>
          <w:szCs w:val="32"/>
        </w:rPr>
      </w:pPr>
    </w:p>
    <w:p w14:paraId="6EC1342C" w14:textId="77777777" w:rsidR="00A360D0" w:rsidRPr="00A360D0" w:rsidRDefault="00A360D0" w:rsidP="00A360D0">
      <w:pPr>
        <w:numPr>
          <w:ilvl w:val="0"/>
          <w:numId w:val="3"/>
        </w:numPr>
        <w:spacing w:after="0" w:line="240" w:lineRule="auto"/>
        <w:ind w:left="990"/>
        <w:contextualSpacing/>
        <w:rPr>
          <w:rFonts w:cstheme="minorHAnsi"/>
          <w:b/>
          <w:bCs/>
          <w:sz w:val="32"/>
          <w:szCs w:val="32"/>
        </w:rPr>
      </w:pPr>
      <w:proofErr w:type="gramStart"/>
      <w:r w:rsidRPr="00A360D0">
        <w:rPr>
          <w:rFonts w:cstheme="minorHAnsi"/>
          <w:b/>
          <w:bCs/>
          <w:sz w:val="32"/>
          <w:szCs w:val="32"/>
        </w:rPr>
        <w:t>In light of</w:t>
      </w:r>
      <w:proofErr w:type="gramEnd"/>
      <w:r w:rsidRPr="00A360D0">
        <w:rPr>
          <w:rFonts w:cstheme="minorHAnsi"/>
          <w:b/>
          <w:bCs/>
          <w:sz w:val="32"/>
          <w:szCs w:val="32"/>
        </w:rPr>
        <w:t xml:space="preserve"> John 1:3, how does John 17:5 fit into this narrative?</w:t>
      </w:r>
    </w:p>
    <w:p w14:paraId="04FB6663" w14:textId="206F5DBC" w:rsidR="00A360D0" w:rsidRPr="00A360D0" w:rsidRDefault="00A360D0" w:rsidP="00A360D0">
      <w:pPr>
        <w:spacing w:after="0" w:line="240" w:lineRule="auto"/>
        <w:rPr>
          <w:rFonts w:cstheme="minorHAnsi"/>
          <w:sz w:val="32"/>
          <w:szCs w:val="32"/>
        </w:rPr>
      </w:pP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______________________________________________________________________________________________________________________________________________________________________________________________________</w:t>
      </w:r>
    </w:p>
    <w:p w14:paraId="3B9394BE" w14:textId="77777777" w:rsidR="00A360D0" w:rsidRDefault="00A360D0" w:rsidP="00A360D0">
      <w:pPr>
        <w:spacing w:after="0" w:line="240" w:lineRule="auto"/>
        <w:rPr>
          <w:rFonts w:cstheme="minorHAnsi"/>
          <w:sz w:val="32"/>
          <w:szCs w:val="32"/>
        </w:rPr>
      </w:pPr>
    </w:p>
    <w:p w14:paraId="5A776913" w14:textId="77777777" w:rsidR="005150A6" w:rsidRPr="00A360D0" w:rsidRDefault="005150A6" w:rsidP="00A360D0">
      <w:pPr>
        <w:spacing w:after="0" w:line="240" w:lineRule="auto"/>
        <w:rPr>
          <w:rFonts w:cstheme="minorHAnsi"/>
          <w:sz w:val="32"/>
          <w:szCs w:val="32"/>
        </w:rPr>
      </w:pPr>
    </w:p>
    <w:p w14:paraId="27BE2061" w14:textId="77777777" w:rsidR="00A360D0" w:rsidRPr="00A360D0" w:rsidRDefault="00A360D0" w:rsidP="00A360D0">
      <w:pPr>
        <w:numPr>
          <w:ilvl w:val="0"/>
          <w:numId w:val="2"/>
        </w:numPr>
        <w:spacing w:after="0" w:line="240" w:lineRule="auto"/>
        <w:contextualSpacing/>
        <w:rPr>
          <w:rFonts w:cstheme="minorHAnsi"/>
          <w:i/>
          <w:iCs/>
          <w:sz w:val="32"/>
          <w:szCs w:val="32"/>
        </w:rPr>
      </w:pPr>
      <w:r w:rsidRPr="00A360D0">
        <w:rPr>
          <w:rFonts w:cstheme="minorHAnsi"/>
          <w:b/>
          <w:bCs/>
          <w:sz w:val="32"/>
          <w:szCs w:val="32"/>
          <w:u w:val="single"/>
        </w:rPr>
        <w:t>Colossians 1:16-17 (</w:t>
      </w:r>
      <w:proofErr w:type="spellStart"/>
      <w:r w:rsidRPr="00A360D0">
        <w:rPr>
          <w:rFonts w:cstheme="minorHAnsi"/>
          <w:b/>
          <w:bCs/>
          <w:sz w:val="32"/>
          <w:szCs w:val="32"/>
          <w:u w:val="single"/>
        </w:rPr>
        <w:t>Nkjv</w:t>
      </w:r>
      <w:proofErr w:type="spellEnd"/>
      <w:r w:rsidRPr="00A360D0">
        <w:rPr>
          <w:rFonts w:cstheme="minorHAnsi"/>
          <w:b/>
          <w:bCs/>
          <w:sz w:val="32"/>
          <w:szCs w:val="32"/>
          <w:u w:val="single"/>
        </w:rPr>
        <w:t>)</w:t>
      </w:r>
      <w:r w:rsidRPr="00A360D0">
        <w:rPr>
          <w:rFonts w:cstheme="minorHAnsi"/>
          <w:sz w:val="32"/>
          <w:szCs w:val="32"/>
        </w:rPr>
        <w:t xml:space="preserve"> </w:t>
      </w:r>
      <w:r w:rsidRPr="00A360D0">
        <w:rPr>
          <w:rFonts w:cstheme="minorHAnsi"/>
          <w:i/>
          <w:iCs/>
          <w:color w:val="000000"/>
          <w:sz w:val="32"/>
          <w:szCs w:val="32"/>
          <w:shd w:val="clear" w:color="auto" w:fill="FFFFFF"/>
        </w:rPr>
        <w:t>For by Him all things were created that are in heaven and that are on earth, visible and invisible, whether thrones or dominions or principalities or powers. All things were created through Him and for Him. </w:t>
      </w:r>
      <w:r w:rsidRPr="00A360D0">
        <w:rPr>
          <w:rFonts w:cstheme="minorHAnsi"/>
          <w:b/>
          <w:bCs/>
          <w:i/>
          <w:iCs/>
          <w:color w:val="000000"/>
          <w:sz w:val="32"/>
          <w:szCs w:val="32"/>
          <w:shd w:val="clear" w:color="auto" w:fill="FFFFFF"/>
          <w:vertAlign w:val="superscript"/>
        </w:rPr>
        <w:t>17 </w:t>
      </w:r>
      <w:r w:rsidRPr="00A360D0">
        <w:rPr>
          <w:rFonts w:cstheme="minorHAnsi"/>
          <w:i/>
          <w:iCs/>
          <w:color w:val="000000"/>
          <w:sz w:val="32"/>
          <w:szCs w:val="32"/>
          <w:shd w:val="clear" w:color="auto" w:fill="FFFFFF"/>
        </w:rPr>
        <w:t xml:space="preserve">And He is before all things, and in Him all things </w:t>
      </w:r>
      <w:proofErr w:type="gramStart"/>
      <w:r w:rsidRPr="00A360D0">
        <w:rPr>
          <w:rFonts w:cstheme="minorHAnsi"/>
          <w:i/>
          <w:iCs/>
          <w:color w:val="000000"/>
          <w:sz w:val="32"/>
          <w:szCs w:val="32"/>
          <w:shd w:val="clear" w:color="auto" w:fill="FFFFFF"/>
        </w:rPr>
        <w:t>consist</w:t>
      </w:r>
      <w:proofErr w:type="gramEnd"/>
      <w:r w:rsidRPr="00A360D0">
        <w:rPr>
          <w:rFonts w:cstheme="minorHAnsi"/>
          <w:i/>
          <w:iCs/>
          <w:color w:val="000000"/>
          <w:sz w:val="32"/>
          <w:szCs w:val="32"/>
          <w:shd w:val="clear" w:color="auto" w:fill="FFFFFF"/>
        </w:rPr>
        <w:t xml:space="preserve">. </w:t>
      </w:r>
    </w:p>
    <w:p w14:paraId="43ECFD88" w14:textId="77777777" w:rsidR="00A360D0" w:rsidRPr="00A360D0" w:rsidRDefault="00A360D0" w:rsidP="00A360D0">
      <w:pPr>
        <w:spacing w:after="0" w:line="240" w:lineRule="auto"/>
        <w:ind w:left="720"/>
        <w:contextualSpacing/>
        <w:rPr>
          <w:rFonts w:cstheme="minorHAnsi"/>
          <w:i/>
          <w:iCs/>
          <w:sz w:val="32"/>
          <w:szCs w:val="32"/>
        </w:rPr>
      </w:pPr>
    </w:p>
    <w:p w14:paraId="75C73181" w14:textId="2580E589" w:rsidR="00A360D0" w:rsidRDefault="00A360D0" w:rsidP="00A360D0">
      <w:pPr>
        <w:pBdr>
          <w:bottom w:val="single" w:sz="12" w:space="1" w:color="auto"/>
        </w:pBdr>
        <w:spacing w:after="0" w:line="240" w:lineRule="auto"/>
        <w:ind w:firstLine="990"/>
        <w:rPr>
          <w:rFonts w:cstheme="minorHAnsi"/>
          <w:color w:val="000000"/>
          <w:sz w:val="32"/>
          <w:szCs w:val="32"/>
          <w:shd w:val="clear" w:color="auto" w:fill="FFFFFF"/>
        </w:rPr>
      </w:pPr>
      <w:proofErr w:type="spellStart"/>
      <w:r w:rsidRPr="00A360D0">
        <w:rPr>
          <w:rFonts w:cstheme="minorHAnsi"/>
          <w:b/>
          <w:bCs/>
          <w:color w:val="000000"/>
          <w:sz w:val="32"/>
          <w:szCs w:val="32"/>
          <w:shd w:val="clear" w:color="auto" w:fill="FFFFFF"/>
        </w:rPr>
        <w:t>i</w:t>
      </w:r>
      <w:proofErr w:type="spellEnd"/>
      <w:r w:rsidRPr="00A360D0">
        <w:rPr>
          <w:rFonts w:cstheme="minorHAnsi"/>
          <w:b/>
          <w:bCs/>
          <w:color w:val="000000"/>
          <w:sz w:val="32"/>
          <w:szCs w:val="32"/>
          <w:shd w:val="clear" w:color="auto" w:fill="FFFFFF"/>
        </w:rPr>
        <w:t xml:space="preserve">.   </w:t>
      </w:r>
      <w:r w:rsidRPr="00A360D0">
        <w:rPr>
          <w:rFonts w:cstheme="minorHAnsi"/>
          <w:b/>
          <w:bCs/>
          <w:color w:val="000000"/>
          <w:sz w:val="32"/>
          <w:szCs w:val="32"/>
          <w:shd w:val="clear" w:color="auto" w:fill="FFFFFF"/>
        </w:rPr>
        <w:tab/>
        <w:t>Jehovah’s Witnesses teach that before our Lord came into the world, He was a created angel and none other than the archangel Michael! Explain how Paul refutes that in this passage.</w:t>
      </w:r>
      <w:r w:rsidRPr="00A360D0">
        <w:rPr>
          <w:rFonts w:cstheme="minorHAnsi"/>
          <w:color w:val="000000"/>
          <w:sz w:val="32"/>
          <w:szCs w:val="32"/>
          <w:shd w:val="clear" w:color="auto" w:fill="FFFFFF"/>
        </w:rPr>
        <w:t xml:space="preserve"> ______________________________________________________________________________________________________________________________________________________________________________________________________</w:t>
      </w:r>
    </w:p>
    <w:p w14:paraId="5D1B0871" w14:textId="77777777" w:rsidR="005150A6" w:rsidRPr="00A360D0" w:rsidRDefault="005150A6" w:rsidP="00A360D0">
      <w:pPr>
        <w:pBdr>
          <w:bottom w:val="single" w:sz="12" w:space="1" w:color="auto"/>
        </w:pBdr>
        <w:spacing w:after="0" w:line="240" w:lineRule="auto"/>
        <w:ind w:firstLine="990"/>
        <w:rPr>
          <w:rFonts w:cstheme="minorHAnsi"/>
          <w:color w:val="000000"/>
          <w:sz w:val="32"/>
          <w:szCs w:val="32"/>
          <w:shd w:val="clear" w:color="auto" w:fill="FFFFFF"/>
        </w:rPr>
      </w:pPr>
    </w:p>
    <w:p w14:paraId="75C31FAA" w14:textId="77777777" w:rsidR="00A360D0" w:rsidRPr="00A360D0" w:rsidRDefault="00A360D0" w:rsidP="00A360D0">
      <w:pPr>
        <w:spacing w:after="0" w:line="240" w:lineRule="auto"/>
        <w:ind w:left="720"/>
        <w:rPr>
          <w:rFonts w:cstheme="minorHAnsi"/>
          <w:color w:val="000000"/>
          <w:sz w:val="32"/>
          <w:szCs w:val="32"/>
          <w:shd w:val="clear" w:color="auto" w:fill="FFFFFF"/>
        </w:rPr>
      </w:pPr>
    </w:p>
    <w:p w14:paraId="59A2BC0F" w14:textId="77777777" w:rsidR="00A360D0" w:rsidRPr="00A360D0" w:rsidRDefault="00A360D0" w:rsidP="00A360D0">
      <w:pPr>
        <w:numPr>
          <w:ilvl w:val="0"/>
          <w:numId w:val="5"/>
        </w:numPr>
        <w:spacing w:after="0" w:line="240" w:lineRule="auto"/>
        <w:ind w:hanging="450"/>
        <w:contextualSpacing/>
        <w:rPr>
          <w:rFonts w:cstheme="minorHAnsi"/>
          <w:b/>
          <w:bCs/>
          <w:color w:val="000000"/>
          <w:sz w:val="32"/>
          <w:szCs w:val="32"/>
          <w:shd w:val="clear" w:color="auto" w:fill="FFFFFF"/>
        </w:rPr>
      </w:pPr>
      <w:r w:rsidRPr="00A360D0">
        <w:rPr>
          <w:rFonts w:cstheme="minorHAnsi"/>
          <w:b/>
          <w:bCs/>
          <w:color w:val="000000"/>
          <w:sz w:val="32"/>
          <w:szCs w:val="32"/>
          <w:shd w:val="clear" w:color="auto" w:fill="FFFFFF"/>
        </w:rPr>
        <w:t>Verse 16 says, “</w:t>
      </w:r>
      <w:r w:rsidRPr="00A360D0">
        <w:rPr>
          <w:rFonts w:cstheme="minorHAnsi"/>
          <w:b/>
          <w:bCs/>
          <w:i/>
          <w:iCs/>
          <w:color w:val="000000"/>
          <w:sz w:val="32"/>
          <w:szCs w:val="32"/>
          <w:shd w:val="clear" w:color="auto" w:fill="FFFFFF"/>
        </w:rPr>
        <w:t xml:space="preserve">All things were created ……. </w:t>
      </w:r>
      <w:r w:rsidRPr="00A360D0">
        <w:rPr>
          <w:rFonts w:cstheme="minorHAnsi"/>
          <w:b/>
          <w:bCs/>
          <w:i/>
          <w:iCs/>
          <w:color w:val="000000"/>
          <w:sz w:val="32"/>
          <w:szCs w:val="32"/>
          <w:u w:val="single"/>
          <w:shd w:val="clear" w:color="auto" w:fill="FFFFFF"/>
        </w:rPr>
        <w:t>FOR</w:t>
      </w:r>
      <w:r w:rsidRPr="00A360D0">
        <w:rPr>
          <w:rFonts w:cstheme="minorHAnsi"/>
          <w:b/>
          <w:bCs/>
          <w:i/>
          <w:iCs/>
          <w:color w:val="000000"/>
          <w:sz w:val="32"/>
          <w:szCs w:val="32"/>
          <w:shd w:val="clear" w:color="auto" w:fill="FFFFFF"/>
        </w:rPr>
        <w:t xml:space="preserve"> Him.” </w:t>
      </w:r>
      <w:r w:rsidRPr="00A360D0">
        <w:rPr>
          <w:rFonts w:cstheme="minorHAnsi"/>
          <w:b/>
          <w:bCs/>
          <w:color w:val="000000"/>
          <w:sz w:val="32"/>
          <w:szCs w:val="32"/>
          <w:shd w:val="clear" w:color="auto" w:fill="FFFFFF"/>
        </w:rPr>
        <w:t xml:space="preserve">Explain what  </w:t>
      </w:r>
    </w:p>
    <w:p w14:paraId="53157CAA" w14:textId="51B43BA6" w:rsidR="00A360D0" w:rsidRPr="00A360D0" w:rsidRDefault="00A360D0" w:rsidP="00A360D0">
      <w:pPr>
        <w:spacing w:after="0" w:line="240" w:lineRule="auto"/>
        <w:ind w:left="270" w:firstLine="360"/>
        <w:contextualSpacing/>
        <w:rPr>
          <w:rFonts w:cstheme="minorHAnsi"/>
          <w:color w:val="000000"/>
          <w:sz w:val="32"/>
          <w:szCs w:val="32"/>
          <w:shd w:val="clear" w:color="auto" w:fill="FFFFFF"/>
        </w:rPr>
      </w:pPr>
      <w:r w:rsidRPr="00A360D0">
        <w:rPr>
          <w:rFonts w:cstheme="minorHAnsi"/>
          <w:b/>
          <w:bCs/>
          <w:color w:val="000000"/>
          <w:sz w:val="32"/>
          <w:szCs w:val="32"/>
          <w:shd w:val="clear" w:color="auto" w:fill="FFFFFF"/>
        </w:rPr>
        <w:t xml:space="preserve">      Paul meant.</w:t>
      </w:r>
      <w:r w:rsidRPr="00A360D0">
        <w:rPr>
          <w:rFonts w:cstheme="minorHAnsi"/>
          <w:color w:val="000000"/>
          <w:sz w:val="32"/>
          <w:szCs w:val="32"/>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5C7134" w14:textId="77777777" w:rsidR="00A360D0" w:rsidRPr="00A360D0" w:rsidRDefault="00A360D0" w:rsidP="00A360D0">
      <w:pPr>
        <w:spacing w:after="0" w:line="240" w:lineRule="auto"/>
        <w:ind w:left="990"/>
        <w:contextualSpacing/>
        <w:rPr>
          <w:rFonts w:cstheme="minorHAnsi"/>
          <w:color w:val="000000"/>
          <w:sz w:val="32"/>
          <w:szCs w:val="32"/>
          <w:shd w:val="clear" w:color="auto" w:fill="FFFFFF"/>
        </w:rPr>
      </w:pPr>
    </w:p>
    <w:p w14:paraId="476FC3DD" w14:textId="77777777" w:rsidR="00A360D0" w:rsidRPr="00A360D0" w:rsidRDefault="00A360D0" w:rsidP="00A360D0">
      <w:pPr>
        <w:numPr>
          <w:ilvl w:val="0"/>
          <w:numId w:val="2"/>
        </w:numPr>
        <w:spacing w:after="0" w:line="240" w:lineRule="auto"/>
        <w:contextualSpacing/>
        <w:rPr>
          <w:rFonts w:cstheme="minorHAnsi"/>
          <w:color w:val="000000"/>
          <w:sz w:val="32"/>
          <w:szCs w:val="32"/>
          <w:shd w:val="clear" w:color="auto" w:fill="FFFFFF"/>
        </w:rPr>
      </w:pPr>
      <w:r w:rsidRPr="00A360D0">
        <w:rPr>
          <w:rFonts w:cstheme="minorHAnsi"/>
          <w:b/>
          <w:bCs/>
          <w:color w:val="000000"/>
          <w:sz w:val="32"/>
          <w:szCs w:val="32"/>
          <w:shd w:val="clear" w:color="auto" w:fill="FFFFFF"/>
        </w:rPr>
        <w:lastRenderedPageBreak/>
        <w:t>Hebrews 1:1-2: (</w:t>
      </w:r>
      <w:proofErr w:type="spellStart"/>
      <w:r w:rsidRPr="00A360D0">
        <w:rPr>
          <w:rFonts w:cstheme="minorHAnsi"/>
          <w:b/>
          <w:bCs/>
          <w:color w:val="000000"/>
          <w:sz w:val="32"/>
          <w:szCs w:val="32"/>
          <w:shd w:val="clear" w:color="auto" w:fill="FFFFFF"/>
        </w:rPr>
        <w:t>Nkjv</w:t>
      </w:r>
      <w:proofErr w:type="spellEnd"/>
      <w:r w:rsidRPr="00A360D0">
        <w:rPr>
          <w:rFonts w:cstheme="minorHAnsi"/>
          <w:b/>
          <w:bCs/>
          <w:color w:val="000000"/>
          <w:sz w:val="32"/>
          <w:szCs w:val="32"/>
          <w:shd w:val="clear" w:color="auto" w:fill="FFFFFF"/>
        </w:rPr>
        <w:t>)</w:t>
      </w:r>
      <w:r w:rsidRPr="00A360D0">
        <w:rPr>
          <w:rFonts w:cstheme="minorHAnsi"/>
          <w:color w:val="000000"/>
          <w:sz w:val="32"/>
          <w:szCs w:val="32"/>
          <w:shd w:val="clear" w:color="auto" w:fill="FFFFFF"/>
        </w:rPr>
        <w:t xml:space="preserve"> </w:t>
      </w:r>
      <w:r w:rsidRPr="00A360D0">
        <w:rPr>
          <w:rFonts w:cstheme="minorHAnsi"/>
          <w:i/>
          <w:iCs/>
          <w:color w:val="000000"/>
          <w:sz w:val="32"/>
          <w:szCs w:val="32"/>
          <w:shd w:val="clear" w:color="auto" w:fill="FFFFFF"/>
        </w:rPr>
        <w:t>God, who at various times and in various ways spoke in time past to the fathers by the prophets, </w:t>
      </w:r>
      <w:r w:rsidRPr="00A360D0">
        <w:rPr>
          <w:rFonts w:cstheme="minorHAnsi"/>
          <w:b/>
          <w:bCs/>
          <w:i/>
          <w:iCs/>
          <w:color w:val="000000"/>
          <w:sz w:val="32"/>
          <w:szCs w:val="32"/>
          <w:shd w:val="clear" w:color="auto" w:fill="FFFFFF"/>
          <w:vertAlign w:val="superscript"/>
        </w:rPr>
        <w:t>2 </w:t>
      </w:r>
      <w:r w:rsidRPr="00A360D0">
        <w:rPr>
          <w:rFonts w:cstheme="minorHAnsi"/>
          <w:i/>
          <w:iCs/>
          <w:color w:val="000000"/>
          <w:sz w:val="32"/>
          <w:szCs w:val="32"/>
          <w:shd w:val="clear" w:color="auto" w:fill="FFFFFF"/>
        </w:rPr>
        <w:t>has in these last days spoken to us by His Son, whom He has appointed heir of all things, through whom also He made the </w:t>
      </w:r>
      <w:proofErr w:type="gramStart"/>
      <w:r w:rsidRPr="00A360D0">
        <w:rPr>
          <w:rFonts w:cstheme="minorHAnsi"/>
          <w:i/>
          <w:iCs/>
          <w:color w:val="000000"/>
          <w:sz w:val="32"/>
          <w:szCs w:val="32"/>
          <w:shd w:val="clear" w:color="auto" w:fill="FFFFFF"/>
        </w:rPr>
        <w:t>worlds</w:t>
      </w:r>
      <w:r w:rsidRPr="00A360D0">
        <w:rPr>
          <w:rFonts w:cstheme="minorHAnsi"/>
          <w:color w:val="000000"/>
          <w:sz w:val="32"/>
          <w:szCs w:val="32"/>
          <w:shd w:val="clear" w:color="auto" w:fill="FFFFFF"/>
        </w:rPr>
        <w:t>;</w:t>
      </w:r>
      <w:proofErr w:type="gramEnd"/>
    </w:p>
    <w:p w14:paraId="25B9C563" w14:textId="77777777" w:rsidR="00A360D0" w:rsidRPr="00A360D0" w:rsidRDefault="00A360D0" w:rsidP="00A360D0">
      <w:pPr>
        <w:spacing w:after="0" w:line="240" w:lineRule="auto"/>
        <w:ind w:left="720"/>
        <w:contextualSpacing/>
        <w:rPr>
          <w:rFonts w:cstheme="minorHAnsi"/>
          <w:b/>
          <w:bCs/>
          <w:color w:val="000000"/>
          <w:sz w:val="32"/>
          <w:szCs w:val="32"/>
          <w:shd w:val="clear" w:color="auto" w:fill="FFFFFF"/>
        </w:rPr>
      </w:pPr>
    </w:p>
    <w:p w14:paraId="62D6211B" w14:textId="77777777" w:rsidR="00A360D0" w:rsidRPr="00A360D0" w:rsidRDefault="00A360D0" w:rsidP="00A360D0">
      <w:pPr>
        <w:numPr>
          <w:ilvl w:val="0"/>
          <w:numId w:val="4"/>
        </w:numPr>
        <w:spacing w:after="0" w:line="240" w:lineRule="auto"/>
        <w:ind w:left="990" w:hanging="90"/>
        <w:contextualSpacing/>
        <w:rPr>
          <w:rFonts w:cstheme="minorHAnsi"/>
          <w:b/>
          <w:bCs/>
          <w:color w:val="000000"/>
          <w:sz w:val="32"/>
          <w:szCs w:val="32"/>
          <w:shd w:val="clear" w:color="auto" w:fill="FFFFFF"/>
        </w:rPr>
      </w:pPr>
      <w:r w:rsidRPr="00A360D0">
        <w:rPr>
          <w:rFonts w:cstheme="minorHAnsi"/>
          <w:b/>
          <w:bCs/>
          <w:color w:val="000000"/>
          <w:sz w:val="32"/>
          <w:szCs w:val="32"/>
          <w:shd w:val="clear" w:color="auto" w:fill="FFFFFF"/>
        </w:rPr>
        <w:t xml:space="preserve"> What is implied by the phrase “heir of all things,” in verse 2 above. </w:t>
      </w:r>
    </w:p>
    <w:p w14:paraId="4BC10736" w14:textId="0A611FDB" w:rsidR="00A360D0" w:rsidRDefault="00A360D0" w:rsidP="00A360D0">
      <w:pPr>
        <w:spacing w:after="0" w:line="240" w:lineRule="auto"/>
        <w:rPr>
          <w:rFonts w:cstheme="minorHAnsi"/>
          <w:color w:val="000000"/>
          <w:sz w:val="32"/>
          <w:szCs w:val="32"/>
          <w:shd w:val="clear" w:color="auto" w:fill="FFFFFF"/>
        </w:rPr>
      </w:pPr>
      <w:r w:rsidRPr="00A360D0">
        <w:rPr>
          <w:rFonts w:cstheme="minorHAnsi"/>
          <w:color w:val="000000"/>
          <w:sz w:val="32"/>
          <w:szCs w:val="3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7D743" w14:textId="77777777" w:rsidR="00B96B93" w:rsidRPr="00A360D0" w:rsidRDefault="00B96B93" w:rsidP="00A360D0">
      <w:pPr>
        <w:spacing w:after="0" w:line="240" w:lineRule="auto"/>
        <w:rPr>
          <w:rFonts w:cstheme="minorHAnsi"/>
          <w:color w:val="000000"/>
          <w:sz w:val="32"/>
          <w:szCs w:val="32"/>
          <w:shd w:val="clear" w:color="auto" w:fill="FFFFFF"/>
        </w:rPr>
      </w:pPr>
    </w:p>
    <w:p w14:paraId="473E8CDE" w14:textId="2AB923C8" w:rsidR="00A360D0" w:rsidRPr="00A360D0" w:rsidRDefault="00A360D0" w:rsidP="00A360D0">
      <w:pPr>
        <w:numPr>
          <w:ilvl w:val="0"/>
          <w:numId w:val="1"/>
        </w:numPr>
        <w:autoSpaceDE w:val="0"/>
        <w:autoSpaceDN w:val="0"/>
        <w:adjustRightInd w:val="0"/>
        <w:spacing w:after="0" w:line="240" w:lineRule="auto"/>
        <w:ind w:firstLine="360"/>
        <w:contextualSpacing/>
        <w:rPr>
          <w:rFonts w:cstheme="minorHAnsi"/>
          <w:sz w:val="32"/>
          <w:szCs w:val="32"/>
        </w:rPr>
      </w:pPr>
      <w:r w:rsidRPr="00A360D0">
        <w:rPr>
          <w:rFonts w:cstheme="minorHAnsi"/>
          <w:b/>
          <w:bCs/>
          <w:sz w:val="32"/>
          <w:szCs w:val="32"/>
          <w:u w:val="single"/>
        </w:rPr>
        <w:t>Define the word ‘</w:t>
      </w:r>
      <w:r w:rsidRPr="00A360D0">
        <w:rPr>
          <w:rFonts w:cstheme="minorHAnsi"/>
          <w:b/>
          <w:bCs/>
          <w:i/>
          <w:iCs/>
          <w:sz w:val="32"/>
          <w:szCs w:val="32"/>
          <w:u w:val="single"/>
        </w:rPr>
        <w:t>Theophany.’</w:t>
      </w:r>
      <w:r w:rsidRPr="00A360D0">
        <w:rPr>
          <w:rFonts w:cstheme="minorHAnsi"/>
          <w:i/>
          <w:iCs/>
          <w:sz w:val="32"/>
          <w:szCs w:val="32"/>
        </w:rPr>
        <w:t xml:space="preserve"> </w:t>
      </w: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________________________________________________________________________________________________________________________________________________________________________________________________________</w:t>
      </w:r>
      <w:r w:rsidR="00B96B93">
        <w:rPr>
          <w:rFonts w:cstheme="minorHAnsi"/>
          <w:sz w:val="32"/>
          <w:szCs w:val="32"/>
        </w:rPr>
        <w:t>_______________________________________________</w:t>
      </w:r>
      <w:r w:rsidRPr="00A360D0">
        <w:rPr>
          <w:rFonts w:cstheme="minorHAnsi"/>
          <w:sz w:val="32"/>
          <w:szCs w:val="32"/>
        </w:rPr>
        <w:t>_</w:t>
      </w:r>
    </w:p>
    <w:p w14:paraId="45AEE9DA" w14:textId="77777777" w:rsidR="00A360D0" w:rsidRPr="00A360D0" w:rsidRDefault="00A360D0" w:rsidP="00A360D0">
      <w:pPr>
        <w:autoSpaceDE w:val="0"/>
        <w:autoSpaceDN w:val="0"/>
        <w:adjustRightInd w:val="0"/>
        <w:spacing w:after="0" w:line="240" w:lineRule="auto"/>
        <w:rPr>
          <w:rFonts w:cstheme="minorHAnsi"/>
          <w:sz w:val="32"/>
          <w:szCs w:val="32"/>
        </w:rPr>
      </w:pPr>
    </w:p>
    <w:p w14:paraId="624E3BCA" w14:textId="4A1D578D" w:rsidR="00A360D0" w:rsidRPr="00A360D0" w:rsidRDefault="00A360D0" w:rsidP="00A360D0">
      <w:pPr>
        <w:numPr>
          <w:ilvl w:val="0"/>
          <w:numId w:val="1"/>
        </w:numPr>
        <w:autoSpaceDE w:val="0"/>
        <w:autoSpaceDN w:val="0"/>
        <w:adjustRightInd w:val="0"/>
        <w:spacing w:after="0" w:line="240" w:lineRule="auto"/>
        <w:ind w:firstLine="360"/>
        <w:contextualSpacing/>
        <w:rPr>
          <w:rFonts w:cstheme="minorHAnsi"/>
          <w:b/>
          <w:bCs/>
          <w:sz w:val="32"/>
          <w:szCs w:val="32"/>
        </w:rPr>
      </w:pPr>
      <w:r w:rsidRPr="00A360D0">
        <w:rPr>
          <w:rFonts w:cstheme="minorHAnsi"/>
          <w:b/>
          <w:bCs/>
          <w:sz w:val="32"/>
          <w:szCs w:val="32"/>
        </w:rPr>
        <w:t xml:space="preserve">In Genesis 6:7-14, how many times does the phrase, “Angel of the Lord,” appear? (This will vary by translation). </w:t>
      </w:r>
      <w:r w:rsidRPr="00A360D0">
        <w:rPr>
          <w:rFonts w:cstheme="minorHAnsi"/>
          <w:sz w:val="32"/>
          <w:szCs w:val="32"/>
        </w:rPr>
        <w:t>_________________________________________________________________</w:t>
      </w:r>
      <w:r w:rsidR="00B96B93">
        <w:rPr>
          <w:rFonts w:cstheme="minorHAnsi"/>
          <w:sz w:val="32"/>
          <w:szCs w:val="32"/>
        </w:rPr>
        <w:t>_________________________________________________________</w:t>
      </w:r>
      <w:r w:rsidRPr="00A360D0">
        <w:rPr>
          <w:rFonts w:cstheme="minorHAnsi"/>
          <w:sz w:val="32"/>
          <w:szCs w:val="32"/>
        </w:rPr>
        <w:t>__</w:t>
      </w:r>
    </w:p>
    <w:p w14:paraId="6E58AE4A" w14:textId="77777777" w:rsidR="00A360D0" w:rsidRPr="00A360D0" w:rsidRDefault="00A360D0" w:rsidP="00A360D0">
      <w:pPr>
        <w:spacing w:line="256" w:lineRule="auto"/>
        <w:ind w:left="720"/>
        <w:contextualSpacing/>
        <w:rPr>
          <w:rFonts w:cstheme="minorHAnsi"/>
          <w:b/>
          <w:bCs/>
          <w:sz w:val="32"/>
          <w:szCs w:val="32"/>
        </w:rPr>
      </w:pPr>
    </w:p>
    <w:p w14:paraId="5B233B07" w14:textId="77777777" w:rsidR="00A360D0" w:rsidRPr="00A360D0" w:rsidRDefault="00A360D0" w:rsidP="00A360D0">
      <w:pPr>
        <w:autoSpaceDE w:val="0"/>
        <w:autoSpaceDN w:val="0"/>
        <w:adjustRightInd w:val="0"/>
        <w:spacing w:after="0" w:line="240" w:lineRule="auto"/>
        <w:rPr>
          <w:rFonts w:cstheme="minorHAnsi"/>
          <w:b/>
          <w:bCs/>
          <w:sz w:val="32"/>
          <w:szCs w:val="32"/>
          <w:u w:val="single"/>
        </w:rPr>
      </w:pPr>
      <w:r w:rsidRPr="00A360D0">
        <w:rPr>
          <w:rFonts w:cstheme="minorHAnsi"/>
          <w:b/>
          <w:bCs/>
          <w:sz w:val="32"/>
          <w:szCs w:val="32"/>
          <w:u w:val="single"/>
        </w:rPr>
        <w:t>After the Incarnation</w:t>
      </w:r>
    </w:p>
    <w:p w14:paraId="719C55FB" w14:textId="77777777" w:rsidR="00A360D0" w:rsidRPr="00A360D0" w:rsidRDefault="00A360D0" w:rsidP="00A360D0">
      <w:pPr>
        <w:spacing w:line="256" w:lineRule="auto"/>
        <w:ind w:left="720"/>
        <w:contextualSpacing/>
        <w:rPr>
          <w:rFonts w:cstheme="minorHAnsi"/>
          <w:b/>
          <w:bCs/>
          <w:sz w:val="32"/>
          <w:szCs w:val="32"/>
        </w:rPr>
      </w:pPr>
    </w:p>
    <w:p w14:paraId="159B613E" w14:textId="7A663A78" w:rsidR="00A360D0" w:rsidRPr="00A360D0" w:rsidRDefault="00A360D0" w:rsidP="00A360D0">
      <w:pPr>
        <w:numPr>
          <w:ilvl w:val="0"/>
          <w:numId w:val="1"/>
        </w:numPr>
        <w:autoSpaceDE w:val="0"/>
        <w:autoSpaceDN w:val="0"/>
        <w:adjustRightInd w:val="0"/>
        <w:spacing w:after="0" w:line="240" w:lineRule="auto"/>
        <w:ind w:firstLine="360"/>
        <w:contextualSpacing/>
        <w:rPr>
          <w:rFonts w:cstheme="minorHAnsi"/>
          <w:b/>
          <w:bCs/>
          <w:sz w:val="32"/>
          <w:szCs w:val="32"/>
        </w:rPr>
      </w:pPr>
      <w:r w:rsidRPr="00A360D0">
        <w:rPr>
          <w:rFonts w:cstheme="minorHAnsi"/>
          <w:b/>
          <w:bCs/>
          <w:sz w:val="32"/>
          <w:szCs w:val="32"/>
        </w:rPr>
        <w:t>The Son’s primary work was after the incarnation. Briefly note what that work was.</w:t>
      </w:r>
      <w:r w:rsidRPr="00A360D0">
        <w:rPr>
          <w:rFonts w:cstheme="minorHAnsi"/>
          <w:sz w:val="32"/>
          <w:szCs w:val="32"/>
        </w:rPr>
        <w:t xml:space="preserve"> __________________________________________________________________________________________________________________________________</w:t>
      </w:r>
      <w:r w:rsidR="00B96B93">
        <w:rPr>
          <w:rFonts w:cstheme="minorHAnsi"/>
          <w:sz w:val="32"/>
          <w:szCs w:val="32"/>
        </w:rPr>
        <w:t>____________________________________________________</w:t>
      </w:r>
      <w:r w:rsidRPr="00A360D0">
        <w:rPr>
          <w:rFonts w:cstheme="minorHAnsi"/>
          <w:sz w:val="32"/>
          <w:szCs w:val="32"/>
        </w:rPr>
        <w:t>____</w:t>
      </w:r>
      <w:r w:rsidRPr="00A360D0">
        <w:rPr>
          <w:rFonts w:cstheme="minorHAnsi"/>
          <w:sz w:val="32"/>
          <w:szCs w:val="32"/>
        </w:rPr>
        <w:br/>
      </w:r>
    </w:p>
    <w:p w14:paraId="04EE4019" w14:textId="03BED95D" w:rsidR="00A360D0" w:rsidRPr="00A360D0" w:rsidRDefault="00A360D0" w:rsidP="00A360D0">
      <w:pPr>
        <w:numPr>
          <w:ilvl w:val="0"/>
          <w:numId w:val="1"/>
        </w:numPr>
        <w:autoSpaceDE w:val="0"/>
        <w:autoSpaceDN w:val="0"/>
        <w:adjustRightInd w:val="0"/>
        <w:spacing w:after="0" w:line="240" w:lineRule="auto"/>
        <w:ind w:firstLine="360"/>
        <w:contextualSpacing/>
        <w:rPr>
          <w:rFonts w:cstheme="minorHAnsi"/>
          <w:b/>
          <w:bCs/>
          <w:sz w:val="32"/>
          <w:szCs w:val="32"/>
        </w:rPr>
      </w:pPr>
      <w:r w:rsidRPr="00A360D0">
        <w:rPr>
          <w:rFonts w:cstheme="minorHAnsi"/>
          <w:b/>
          <w:bCs/>
          <w:sz w:val="32"/>
          <w:szCs w:val="32"/>
        </w:rPr>
        <w:t>A common way of thinking about Jesus’ post-incarnation work is in terms of three biblical offices. Name those 3 offices.</w:t>
      </w:r>
      <w:r w:rsidRPr="00A360D0">
        <w:rPr>
          <w:rFonts w:cstheme="minorHAnsi"/>
          <w:sz w:val="32"/>
          <w:szCs w:val="32"/>
        </w:rPr>
        <w:t xml:space="preserve"> ________________________________________________________________</w:t>
      </w:r>
      <w:r w:rsidR="00B96B93">
        <w:rPr>
          <w:rFonts w:cstheme="minorHAnsi"/>
          <w:sz w:val="32"/>
          <w:szCs w:val="32"/>
        </w:rPr>
        <w:t>_________________________________________________________</w:t>
      </w:r>
      <w:r w:rsidRPr="00A360D0">
        <w:rPr>
          <w:rFonts w:cstheme="minorHAnsi"/>
          <w:sz w:val="32"/>
          <w:szCs w:val="32"/>
        </w:rPr>
        <w:t>___</w:t>
      </w:r>
    </w:p>
    <w:p w14:paraId="431DB7E1" w14:textId="77777777" w:rsidR="00A360D0" w:rsidRPr="00A360D0" w:rsidRDefault="00A360D0" w:rsidP="00A360D0">
      <w:pPr>
        <w:autoSpaceDE w:val="0"/>
        <w:autoSpaceDN w:val="0"/>
        <w:adjustRightInd w:val="0"/>
        <w:spacing w:after="0" w:line="240" w:lineRule="auto"/>
        <w:rPr>
          <w:rFonts w:cstheme="minorHAnsi"/>
          <w:b/>
          <w:bCs/>
          <w:sz w:val="32"/>
          <w:szCs w:val="32"/>
        </w:rPr>
      </w:pPr>
    </w:p>
    <w:p w14:paraId="66240070" w14:textId="77777777" w:rsidR="00A360D0" w:rsidRPr="00A360D0" w:rsidRDefault="00A360D0" w:rsidP="00A360D0">
      <w:pPr>
        <w:numPr>
          <w:ilvl w:val="0"/>
          <w:numId w:val="1"/>
        </w:numPr>
        <w:autoSpaceDE w:val="0"/>
        <w:autoSpaceDN w:val="0"/>
        <w:adjustRightInd w:val="0"/>
        <w:spacing w:after="0" w:line="240" w:lineRule="auto"/>
        <w:contextualSpacing/>
        <w:rPr>
          <w:rFonts w:cstheme="minorHAnsi"/>
          <w:b/>
          <w:bCs/>
          <w:sz w:val="32"/>
          <w:szCs w:val="32"/>
        </w:rPr>
      </w:pPr>
      <w:r w:rsidRPr="00A360D0">
        <w:rPr>
          <w:rFonts w:cstheme="minorHAnsi"/>
          <w:b/>
          <w:bCs/>
          <w:sz w:val="32"/>
          <w:szCs w:val="32"/>
        </w:rPr>
        <w:lastRenderedPageBreak/>
        <w:t>All human prophets, priests, and kings among God’s people were anticipations or symbols of the ultimate prophet-priest-king: Jesus Christ.</w:t>
      </w:r>
    </w:p>
    <w:p w14:paraId="0E31B064" w14:textId="77777777" w:rsidR="00A360D0" w:rsidRPr="00A360D0" w:rsidRDefault="00A360D0" w:rsidP="00A360D0">
      <w:pPr>
        <w:autoSpaceDE w:val="0"/>
        <w:autoSpaceDN w:val="0"/>
        <w:adjustRightInd w:val="0"/>
        <w:spacing w:after="0" w:line="240" w:lineRule="auto"/>
        <w:rPr>
          <w:rFonts w:cstheme="minorHAnsi"/>
          <w:b/>
          <w:bCs/>
          <w:sz w:val="32"/>
          <w:szCs w:val="32"/>
        </w:rPr>
      </w:pPr>
    </w:p>
    <w:p w14:paraId="2348AECB" w14:textId="1FA1CF94" w:rsidR="00A360D0" w:rsidRPr="00A360D0" w:rsidRDefault="00A360D0" w:rsidP="00A360D0">
      <w:pPr>
        <w:numPr>
          <w:ilvl w:val="0"/>
          <w:numId w:val="6"/>
        </w:numPr>
        <w:autoSpaceDE w:val="0"/>
        <w:autoSpaceDN w:val="0"/>
        <w:adjustRightInd w:val="0"/>
        <w:spacing w:after="0" w:line="240" w:lineRule="auto"/>
        <w:ind w:firstLine="720"/>
        <w:contextualSpacing/>
        <w:rPr>
          <w:rFonts w:cstheme="minorHAnsi"/>
          <w:b/>
          <w:bCs/>
          <w:sz w:val="32"/>
          <w:szCs w:val="32"/>
        </w:rPr>
      </w:pPr>
      <w:r w:rsidRPr="00A360D0">
        <w:rPr>
          <w:rFonts w:cstheme="minorHAnsi"/>
          <w:b/>
          <w:bCs/>
          <w:sz w:val="32"/>
          <w:szCs w:val="32"/>
        </w:rPr>
        <w:t xml:space="preserve">How was Jesus a symbol of a prophet? </w:t>
      </w: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w:t>
      </w:r>
      <w:r w:rsidR="00B96B93">
        <w:rPr>
          <w:rFonts w:cstheme="minorHAnsi"/>
          <w:sz w:val="32"/>
          <w:szCs w:val="32"/>
        </w:rPr>
        <w:t>___________________________________</w:t>
      </w:r>
      <w:r w:rsidRPr="00A360D0">
        <w:rPr>
          <w:rFonts w:cstheme="minorHAnsi"/>
          <w:sz w:val="32"/>
          <w:szCs w:val="32"/>
        </w:rPr>
        <w:t>____</w:t>
      </w:r>
    </w:p>
    <w:p w14:paraId="366659A5" w14:textId="77777777" w:rsidR="00A360D0" w:rsidRPr="00A360D0" w:rsidRDefault="00A360D0" w:rsidP="00A360D0">
      <w:pPr>
        <w:autoSpaceDE w:val="0"/>
        <w:autoSpaceDN w:val="0"/>
        <w:adjustRightInd w:val="0"/>
        <w:spacing w:after="0" w:line="240" w:lineRule="auto"/>
        <w:ind w:left="720"/>
        <w:contextualSpacing/>
        <w:rPr>
          <w:rFonts w:cstheme="minorHAnsi"/>
          <w:b/>
          <w:bCs/>
          <w:sz w:val="32"/>
          <w:szCs w:val="32"/>
        </w:rPr>
      </w:pPr>
    </w:p>
    <w:p w14:paraId="0F89D5C0" w14:textId="57B71D05" w:rsidR="00A360D0" w:rsidRPr="00A360D0" w:rsidRDefault="00A360D0" w:rsidP="00A360D0">
      <w:pPr>
        <w:numPr>
          <w:ilvl w:val="0"/>
          <w:numId w:val="6"/>
        </w:numPr>
        <w:autoSpaceDE w:val="0"/>
        <w:autoSpaceDN w:val="0"/>
        <w:adjustRightInd w:val="0"/>
        <w:spacing w:after="0" w:line="240" w:lineRule="auto"/>
        <w:ind w:firstLine="720"/>
        <w:contextualSpacing/>
        <w:rPr>
          <w:rFonts w:cstheme="minorHAnsi"/>
          <w:b/>
          <w:bCs/>
          <w:sz w:val="32"/>
          <w:szCs w:val="32"/>
        </w:rPr>
      </w:pPr>
      <w:r w:rsidRPr="00A360D0">
        <w:rPr>
          <w:rFonts w:cstheme="minorHAnsi"/>
          <w:b/>
          <w:bCs/>
          <w:sz w:val="32"/>
          <w:szCs w:val="32"/>
        </w:rPr>
        <w:t xml:space="preserve">How was Jesus a symbol of a priest? </w:t>
      </w: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B93">
        <w:rPr>
          <w:rFonts w:cstheme="minorHAnsi"/>
          <w:sz w:val="32"/>
          <w:szCs w:val="32"/>
        </w:rPr>
        <w:t>___________________________</w:t>
      </w:r>
      <w:r w:rsidRPr="00A360D0">
        <w:rPr>
          <w:rFonts w:cstheme="minorHAnsi"/>
          <w:sz w:val="32"/>
          <w:szCs w:val="32"/>
        </w:rPr>
        <w:t>______</w:t>
      </w:r>
    </w:p>
    <w:p w14:paraId="35D9F32E" w14:textId="77777777" w:rsidR="00A360D0" w:rsidRPr="00A360D0" w:rsidRDefault="00A360D0" w:rsidP="00A360D0">
      <w:pPr>
        <w:spacing w:line="256" w:lineRule="auto"/>
        <w:ind w:left="720"/>
        <w:contextualSpacing/>
        <w:rPr>
          <w:rFonts w:cstheme="minorHAnsi"/>
          <w:b/>
          <w:bCs/>
          <w:sz w:val="32"/>
          <w:szCs w:val="32"/>
        </w:rPr>
      </w:pPr>
    </w:p>
    <w:p w14:paraId="0552E9AE" w14:textId="77777777" w:rsidR="00A360D0" w:rsidRPr="00A360D0" w:rsidRDefault="00A360D0" w:rsidP="00A360D0">
      <w:pPr>
        <w:spacing w:line="256" w:lineRule="auto"/>
        <w:ind w:left="720"/>
        <w:contextualSpacing/>
        <w:rPr>
          <w:rFonts w:cstheme="minorHAnsi"/>
          <w:b/>
          <w:bCs/>
          <w:sz w:val="32"/>
          <w:szCs w:val="32"/>
        </w:rPr>
      </w:pPr>
    </w:p>
    <w:p w14:paraId="58DB7401" w14:textId="48B17B69" w:rsidR="00A360D0" w:rsidRPr="00A360D0" w:rsidRDefault="00A360D0" w:rsidP="00A360D0">
      <w:pPr>
        <w:numPr>
          <w:ilvl w:val="0"/>
          <w:numId w:val="6"/>
        </w:numPr>
        <w:autoSpaceDE w:val="0"/>
        <w:autoSpaceDN w:val="0"/>
        <w:adjustRightInd w:val="0"/>
        <w:spacing w:after="0" w:line="240" w:lineRule="auto"/>
        <w:ind w:firstLine="720"/>
        <w:contextualSpacing/>
        <w:rPr>
          <w:rFonts w:cstheme="minorHAnsi"/>
          <w:b/>
          <w:bCs/>
          <w:sz w:val="32"/>
          <w:szCs w:val="32"/>
        </w:rPr>
      </w:pPr>
      <w:r w:rsidRPr="00A360D0">
        <w:rPr>
          <w:rFonts w:cstheme="minorHAnsi"/>
          <w:b/>
          <w:bCs/>
          <w:sz w:val="32"/>
          <w:szCs w:val="32"/>
        </w:rPr>
        <w:t xml:space="preserve">How was Jesus a symbol of a King? </w:t>
      </w: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B93">
        <w:rPr>
          <w:rFonts w:cstheme="minorHAnsi"/>
          <w:sz w:val="32"/>
          <w:szCs w:val="32"/>
        </w:rPr>
        <w:t>___________________________</w:t>
      </w:r>
      <w:r w:rsidRPr="00A360D0">
        <w:rPr>
          <w:rFonts w:cstheme="minorHAnsi"/>
          <w:sz w:val="32"/>
          <w:szCs w:val="32"/>
        </w:rPr>
        <w:t>_____</w:t>
      </w:r>
    </w:p>
    <w:p w14:paraId="75FE2240" w14:textId="77777777" w:rsidR="00A360D0" w:rsidRPr="00A360D0" w:rsidRDefault="00A360D0" w:rsidP="00A360D0">
      <w:pPr>
        <w:autoSpaceDE w:val="0"/>
        <w:autoSpaceDN w:val="0"/>
        <w:adjustRightInd w:val="0"/>
        <w:spacing w:after="0" w:line="240" w:lineRule="auto"/>
        <w:rPr>
          <w:rFonts w:cstheme="minorHAnsi"/>
          <w:b/>
          <w:bCs/>
          <w:sz w:val="32"/>
          <w:szCs w:val="32"/>
        </w:rPr>
      </w:pPr>
    </w:p>
    <w:p w14:paraId="3174F3ED" w14:textId="77777777" w:rsidR="00A360D0" w:rsidRPr="00A360D0" w:rsidRDefault="00A360D0" w:rsidP="00A360D0">
      <w:pPr>
        <w:numPr>
          <w:ilvl w:val="0"/>
          <w:numId w:val="1"/>
        </w:numPr>
        <w:autoSpaceDE w:val="0"/>
        <w:autoSpaceDN w:val="0"/>
        <w:adjustRightInd w:val="0"/>
        <w:spacing w:after="0" w:line="240" w:lineRule="auto"/>
        <w:ind w:left="360" w:firstLine="90"/>
        <w:contextualSpacing/>
        <w:rPr>
          <w:rFonts w:cstheme="minorHAnsi"/>
          <w:b/>
          <w:bCs/>
          <w:sz w:val="32"/>
          <w:szCs w:val="32"/>
        </w:rPr>
      </w:pPr>
      <w:r w:rsidRPr="00A360D0">
        <w:rPr>
          <w:rFonts w:cstheme="minorHAnsi"/>
          <w:b/>
          <w:bCs/>
          <w:sz w:val="32"/>
          <w:szCs w:val="32"/>
        </w:rPr>
        <w:t xml:space="preserve"> What is the significance of Jesus’ priesthood being in the order of ‘Melchizedek?’</w:t>
      </w:r>
    </w:p>
    <w:p w14:paraId="6EBE9C8B" w14:textId="7396FD23" w:rsidR="00A360D0" w:rsidRPr="00A360D0" w:rsidRDefault="00A360D0" w:rsidP="00A360D0">
      <w:pPr>
        <w:autoSpaceDE w:val="0"/>
        <w:autoSpaceDN w:val="0"/>
        <w:adjustRightInd w:val="0"/>
        <w:spacing w:after="0" w:line="240" w:lineRule="auto"/>
        <w:rPr>
          <w:rFonts w:cstheme="minorHAnsi"/>
          <w:sz w:val="32"/>
          <w:szCs w:val="32"/>
        </w:rPr>
      </w:pP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B93">
        <w:rPr>
          <w:rFonts w:cstheme="minorHAnsi"/>
          <w:sz w:val="32"/>
          <w:szCs w:val="32"/>
        </w:rPr>
        <w:t>______________________________________________________________</w:t>
      </w:r>
      <w:r w:rsidRPr="00A360D0">
        <w:rPr>
          <w:rFonts w:cstheme="minorHAnsi"/>
          <w:sz w:val="32"/>
          <w:szCs w:val="32"/>
        </w:rPr>
        <w:t>___</w:t>
      </w:r>
    </w:p>
    <w:p w14:paraId="21886B59" w14:textId="77777777" w:rsidR="00A360D0" w:rsidRPr="00A360D0" w:rsidRDefault="00A360D0" w:rsidP="00A360D0">
      <w:pPr>
        <w:autoSpaceDE w:val="0"/>
        <w:autoSpaceDN w:val="0"/>
        <w:adjustRightInd w:val="0"/>
        <w:spacing w:after="0" w:line="240" w:lineRule="auto"/>
        <w:rPr>
          <w:rFonts w:cstheme="minorHAnsi"/>
          <w:b/>
          <w:bCs/>
          <w:sz w:val="32"/>
          <w:szCs w:val="32"/>
        </w:rPr>
      </w:pPr>
    </w:p>
    <w:p w14:paraId="098AE9B6" w14:textId="77777777" w:rsidR="00A360D0" w:rsidRPr="00A360D0" w:rsidRDefault="00A360D0" w:rsidP="00A360D0">
      <w:pPr>
        <w:numPr>
          <w:ilvl w:val="0"/>
          <w:numId w:val="1"/>
        </w:numPr>
        <w:autoSpaceDE w:val="0"/>
        <w:autoSpaceDN w:val="0"/>
        <w:adjustRightInd w:val="0"/>
        <w:spacing w:after="0" w:line="240" w:lineRule="auto"/>
        <w:ind w:hanging="270"/>
        <w:contextualSpacing/>
        <w:rPr>
          <w:rFonts w:cstheme="minorHAnsi"/>
          <w:b/>
          <w:bCs/>
          <w:sz w:val="32"/>
          <w:szCs w:val="32"/>
        </w:rPr>
      </w:pPr>
      <w:r w:rsidRPr="00A360D0">
        <w:rPr>
          <w:rFonts w:cstheme="minorHAnsi"/>
          <w:b/>
          <w:bCs/>
          <w:sz w:val="32"/>
          <w:szCs w:val="32"/>
        </w:rPr>
        <w:t xml:space="preserve">What 2 Old Testament offices did the priesthood of Melchizedek unite? </w:t>
      </w:r>
      <w:r w:rsidRPr="00A360D0">
        <w:rPr>
          <w:rFonts w:cstheme="minorHAnsi"/>
          <w:sz w:val="32"/>
          <w:szCs w:val="32"/>
        </w:rPr>
        <w:t>______________________________________________________________</w:t>
      </w:r>
    </w:p>
    <w:p w14:paraId="31349D52" w14:textId="77777777" w:rsidR="00A360D0" w:rsidRPr="00A360D0" w:rsidRDefault="00A360D0" w:rsidP="00A360D0">
      <w:pPr>
        <w:autoSpaceDE w:val="0"/>
        <w:autoSpaceDN w:val="0"/>
        <w:adjustRightInd w:val="0"/>
        <w:spacing w:after="0" w:line="240" w:lineRule="auto"/>
        <w:rPr>
          <w:rFonts w:cstheme="minorHAnsi"/>
          <w:b/>
          <w:bCs/>
          <w:sz w:val="32"/>
          <w:szCs w:val="32"/>
        </w:rPr>
      </w:pPr>
    </w:p>
    <w:p w14:paraId="4A842117" w14:textId="0ECB91DF" w:rsidR="00A360D0" w:rsidRPr="00A360D0" w:rsidRDefault="00A360D0" w:rsidP="00A360D0">
      <w:pPr>
        <w:numPr>
          <w:ilvl w:val="0"/>
          <w:numId w:val="1"/>
        </w:numPr>
        <w:autoSpaceDE w:val="0"/>
        <w:autoSpaceDN w:val="0"/>
        <w:adjustRightInd w:val="0"/>
        <w:spacing w:after="0" w:line="240" w:lineRule="auto"/>
        <w:ind w:firstLine="450"/>
        <w:contextualSpacing/>
        <w:rPr>
          <w:rFonts w:cstheme="minorHAnsi"/>
          <w:b/>
          <w:bCs/>
          <w:sz w:val="32"/>
          <w:szCs w:val="32"/>
        </w:rPr>
      </w:pPr>
      <w:r w:rsidRPr="00A360D0">
        <w:rPr>
          <w:rFonts w:cstheme="minorHAnsi"/>
          <w:b/>
          <w:bCs/>
          <w:sz w:val="32"/>
          <w:szCs w:val="32"/>
        </w:rPr>
        <w:lastRenderedPageBreak/>
        <w:t xml:space="preserve">Why was Jesus not qualified for the priesthood of Aaron? </w:t>
      </w:r>
      <w:r w:rsidRPr="00A360D0">
        <w:rPr>
          <w:rFonts w:cstheme="minorHAnsi"/>
          <w:sz w:val="32"/>
          <w:szCs w:val="32"/>
        </w:rPr>
        <w:t>_________________________________________________________________________________________________________________________________</w:t>
      </w:r>
      <w:r w:rsidR="00B96B93">
        <w:rPr>
          <w:rFonts w:cstheme="minorHAnsi"/>
          <w:sz w:val="32"/>
          <w:szCs w:val="32"/>
        </w:rPr>
        <w:t>____________________________________________________</w:t>
      </w:r>
      <w:r w:rsidRPr="00A360D0">
        <w:rPr>
          <w:rFonts w:cstheme="minorHAnsi"/>
          <w:sz w:val="32"/>
          <w:szCs w:val="32"/>
        </w:rPr>
        <w:t>_____</w:t>
      </w:r>
    </w:p>
    <w:p w14:paraId="49F64213" w14:textId="77777777" w:rsidR="00A360D0" w:rsidRPr="00A360D0" w:rsidRDefault="00A360D0" w:rsidP="00A360D0">
      <w:pPr>
        <w:autoSpaceDE w:val="0"/>
        <w:autoSpaceDN w:val="0"/>
        <w:adjustRightInd w:val="0"/>
        <w:spacing w:after="0" w:line="240" w:lineRule="auto"/>
        <w:rPr>
          <w:rFonts w:cstheme="minorHAnsi"/>
          <w:b/>
          <w:bCs/>
          <w:sz w:val="32"/>
          <w:szCs w:val="32"/>
        </w:rPr>
      </w:pPr>
    </w:p>
    <w:p w14:paraId="0751C120" w14:textId="77777777" w:rsidR="00A360D0" w:rsidRPr="00A360D0" w:rsidRDefault="00A360D0" w:rsidP="00A360D0">
      <w:pPr>
        <w:numPr>
          <w:ilvl w:val="0"/>
          <w:numId w:val="1"/>
        </w:numPr>
        <w:autoSpaceDE w:val="0"/>
        <w:autoSpaceDN w:val="0"/>
        <w:adjustRightInd w:val="0"/>
        <w:spacing w:after="0" w:line="240" w:lineRule="auto"/>
        <w:contextualSpacing/>
        <w:rPr>
          <w:rFonts w:cstheme="minorHAnsi"/>
          <w:b/>
          <w:bCs/>
          <w:sz w:val="32"/>
          <w:szCs w:val="32"/>
        </w:rPr>
      </w:pPr>
      <w:r w:rsidRPr="00A360D0">
        <w:rPr>
          <w:rFonts w:cstheme="minorHAnsi"/>
          <w:b/>
          <w:bCs/>
          <w:sz w:val="32"/>
          <w:szCs w:val="32"/>
        </w:rPr>
        <w:t>When did Jesus acknowledge before Pilate that he was indeed king of the Jews? Cite scripture references.</w:t>
      </w:r>
    </w:p>
    <w:p w14:paraId="666AA384" w14:textId="4FEBD133" w:rsidR="00A360D0" w:rsidRPr="00A360D0" w:rsidRDefault="00A360D0" w:rsidP="00A360D0">
      <w:pPr>
        <w:autoSpaceDE w:val="0"/>
        <w:autoSpaceDN w:val="0"/>
        <w:adjustRightInd w:val="0"/>
        <w:spacing w:after="0" w:line="240" w:lineRule="auto"/>
        <w:rPr>
          <w:rFonts w:cstheme="minorHAnsi"/>
          <w:sz w:val="32"/>
          <w:szCs w:val="32"/>
        </w:rPr>
      </w:pP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_______________________________________________________________________________________________________________________________________________________________________________________________________</w:t>
      </w:r>
      <w:r w:rsidR="00B96B93">
        <w:rPr>
          <w:rFonts w:cstheme="minorHAnsi"/>
          <w:sz w:val="32"/>
          <w:szCs w:val="32"/>
        </w:rPr>
        <w:t>_______________________________________________________________</w:t>
      </w:r>
      <w:r w:rsidRPr="00A360D0">
        <w:rPr>
          <w:rFonts w:cstheme="minorHAnsi"/>
          <w:sz w:val="32"/>
          <w:szCs w:val="32"/>
        </w:rPr>
        <w:t>__</w:t>
      </w:r>
    </w:p>
    <w:p w14:paraId="240FF651" w14:textId="77777777" w:rsidR="00A360D0" w:rsidRPr="00A360D0" w:rsidRDefault="00A360D0" w:rsidP="00A360D0">
      <w:pPr>
        <w:autoSpaceDE w:val="0"/>
        <w:autoSpaceDN w:val="0"/>
        <w:adjustRightInd w:val="0"/>
        <w:spacing w:after="0" w:line="240" w:lineRule="auto"/>
        <w:rPr>
          <w:rFonts w:cstheme="minorHAnsi"/>
          <w:sz w:val="32"/>
          <w:szCs w:val="32"/>
        </w:rPr>
      </w:pPr>
    </w:p>
    <w:p w14:paraId="13694277" w14:textId="77777777" w:rsidR="00A360D0" w:rsidRPr="00A360D0" w:rsidRDefault="00A360D0" w:rsidP="00A360D0">
      <w:pPr>
        <w:numPr>
          <w:ilvl w:val="0"/>
          <w:numId w:val="1"/>
        </w:numPr>
        <w:autoSpaceDE w:val="0"/>
        <w:autoSpaceDN w:val="0"/>
        <w:adjustRightInd w:val="0"/>
        <w:spacing w:after="0" w:line="240" w:lineRule="auto"/>
        <w:contextualSpacing/>
        <w:rPr>
          <w:rFonts w:cstheme="minorHAnsi"/>
          <w:b/>
          <w:bCs/>
          <w:sz w:val="32"/>
          <w:szCs w:val="32"/>
        </w:rPr>
      </w:pPr>
      <w:r w:rsidRPr="00A360D0">
        <w:rPr>
          <w:rFonts w:cstheme="minorHAnsi"/>
          <w:b/>
          <w:bCs/>
          <w:sz w:val="32"/>
          <w:szCs w:val="32"/>
        </w:rPr>
        <w:t xml:space="preserve">In what Old Testament scripture is David promised an eternal throne? Cite the verse and write it out. (This is a part of the Davidic covenant). </w:t>
      </w:r>
    </w:p>
    <w:p w14:paraId="48279C2F" w14:textId="1BC697B8" w:rsidR="00A360D0" w:rsidRPr="00A360D0" w:rsidRDefault="00A360D0" w:rsidP="00A360D0">
      <w:pPr>
        <w:autoSpaceDE w:val="0"/>
        <w:autoSpaceDN w:val="0"/>
        <w:adjustRightInd w:val="0"/>
        <w:spacing w:after="0" w:line="240" w:lineRule="auto"/>
        <w:rPr>
          <w:rFonts w:cstheme="minorHAnsi"/>
          <w:sz w:val="32"/>
          <w:szCs w:val="32"/>
        </w:rPr>
      </w:pP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B93">
        <w:rPr>
          <w:rFonts w:cstheme="minorHAnsi"/>
          <w:sz w:val="32"/>
          <w:szCs w:val="32"/>
        </w:rPr>
        <w:t>______________________________________________________________</w:t>
      </w:r>
      <w:r w:rsidRPr="00A360D0">
        <w:rPr>
          <w:rFonts w:cstheme="minorHAnsi"/>
          <w:sz w:val="32"/>
          <w:szCs w:val="32"/>
        </w:rPr>
        <w:t>__</w:t>
      </w:r>
    </w:p>
    <w:p w14:paraId="329F7F75" w14:textId="77777777" w:rsidR="00A360D0" w:rsidRPr="00A360D0" w:rsidRDefault="00A360D0" w:rsidP="00A360D0">
      <w:pPr>
        <w:autoSpaceDE w:val="0"/>
        <w:autoSpaceDN w:val="0"/>
        <w:adjustRightInd w:val="0"/>
        <w:spacing w:after="0" w:line="240" w:lineRule="auto"/>
        <w:rPr>
          <w:rFonts w:cstheme="minorHAnsi"/>
          <w:sz w:val="32"/>
          <w:szCs w:val="32"/>
        </w:rPr>
      </w:pPr>
    </w:p>
    <w:p w14:paraId="2BE970D0" w14:textId="77777777" w:rsidR="00A360D0" w:rsidRPr="00A360D0" w:rsidRDefault="00A360D0" w:rsidP="00A360D0">
      <w:pPr>
        <w:autoSpaceDE w:val="0"/>
        <w:autoSpaceDN w:val="0"/>
        <w:adjustRightInd w:val="0"/>
        <w:spacing w:after="0" w:line="240" w:lineRule="auto"/>
        <w:rPr>
          <w:rFonts w:cstheme="minorHAnsi"/>
          <w:sz w:val="32"/>
          <w:szCs w:val="32"/>
        </w:rPr>
      </w:pPr>
    </w:p>
    <w:p w14:paraId="3599B614" w14:textId="77777777" w:rsidR="00A360D0" w:rsidRPr="00A360D0" w:rsidRDefault="00A360D0" w:rsidP="00A360D0">
      <w:pPr>
        <w:numPr>
          <w:ilvl w:val="0"/>
          <w:numId w:val="1"/>
        </w:numPr>
        <w:autoSpaceDE w:val="0"/>
        <w:autoSpaceDN w:val="0"/>
        <w:adjustRightInd w:val="0"/>
        <w:spacing w:after="0" w:line="240" w:lineRule="auto"/>
        <w:contextualSpacing/>
        <w:rPr>
          <w:rFonts w:cstheme="minorHAnsi"/>
          <w:sz w:val="32"/>
          <w:szCs w:val="32"/>
        </w:rPr>
      </w:pPr>
      <w:r w:rsidRPr="00A360D0">
        <w:rPr>
          <w:rFonts w:cstheme="minorHAnsi"/>
          <w:b/>
          <w:bCs/>
          <w:sz w:val="32"/>
          <w:szCs w:val="32"/>
        </w:rPr>
        <w:t>Define the ‘</w:t>
      </w:r>
      <w:proofErr w:type="spellStart"/>
      <w:r w:rsidRPr="00A360D0">
        <w:rPr>
          <w:rFonts w:cstheme="minorHAnsi"/>
          <w:b/>
          <w:bCs/>
          <w:sz w:val="32"/>
          <w:szCs w:val="32"/>
        </w:rPr>
        <w:t>peccability</w:t>
      </w:r>
      <w:proofErr w:type="spellEnd"/>
      <w:r w:rsidRPr="00A360D0">
        <w:rPr>
          <w:rFonts w:cstheme="minorHAnsi"/>
          <w:b/>
          <w:bCs/>
          <w:sz w:val="32"/>
          <w:szCs w:val="32"/>
        </w:rPr>
        <w:t>’ and ‘impeccability’ of Christ regarding sin.</w:t>
      </w:r>
      <w:r w:rsidRPr="00A360D0">
        <w:rPr>
          <w:rFonts w:cstheme="minorHAnsi"/>
          <w:sz w:val="32"/>
          <w:szCs w:val="3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EAE0ED" w14:textId="77777777" w:rsidR="00A360D0" w:rsidRPr="00A360D0" w:rsidRDefault="00A360D0" w:rsidP="00A360D0">
      <w:pPr>
        <w:autoSpaceDE w:val="0"/>
        <w:autoSpaceDN w:val="0"/>
        <w:adjustRightInd w:val="0"/>
        <w:spacing w:after="0" w:line="240" w:lineRule="auto"/>
        <w:rPr>
          <w:rFonts w:cstheme="minorHAnsi"/>
          <w:sz w:val="32"/>
          <w:szCs w:val="32"/>
        </w:rPr>
      </w:pPr>
    </w:p>
    <w:p w14:paraId="21C3BEC3" w14:textId="77777777" w:rsidR="00A360D0" w:rsidRPr="00A360D0" w:rsidRDefault="00A360D0" w:rsidP="00A360D0">
      <w:pPr>
        <w:numPr>
          <w:ilvl w:val="0"/>
          <w:numId w:val="1"/>
        </w:numPr>
        <w:autoSpaceDE w:val="0"/>
        <w:autoSpaceDN w:val="0"/>
        <w:adjustRightInd w:val="0"/>
        <w:spacing w:after="0" w:line="240" w:lineRule="auto"/>
        <w:contextualSpacing/>
        <w:rPr>
          <w:rFonts w:cstheme="minorHAnsi"/>
          <w:b/>
          <w:bCs/>
          <w:sz w:val="32"/>
          <w:szCs w:val="32"/>
        </w:rPr>
      </w:pPr>
      <w:r w:rsidRPr="00A360D0">
        <w:rPr>
          <w:rFonts w:cstheme="minorHAnsi"/>
          <w:b/>
          <w:bCs/>
          <w:sz w:val="32"/>
          <w:szCs w:val="32"/>
        </w:rPr>
        <w:t xml:space="preserve">Even though Jesus did not sin (Hebrews 4:15; 1 John 3:5), </w:t>
      </w:r>
      <w:r w:rsidRPr="00A360D0">
        <w:rPr>
          <w:rFonts w:cstheme="minorHAnsi"/>
          <w:b/>
          <w:bCs/>
          <w:i/>
          <w:sz w:val="32"/>
          <w:szCs w:val="32"/>
          <w:u w:val="single"/>
        </w:rPr>
        <w:t>could</w:t>
      </w:r>
      <w:r w:rsidRPr="00A360D0">
        <w:rPr>
          <w:rFonts w:cstheme="minorHAnsi"/>
          <w:b/>
          <w:bCs/>
          <w:sz w:val="32"/>
          <w:szCs w:val="32"/>
        </w:rPr>
        <w:t xml:space="preserve"> he have sinned (hypothetically)? Explain your answer. </w:t>
      </w: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A106F" w14:textId="77777777" w:rsidR="00A360D0" w:rsidRPr="00A360D0" w:rsidRDefault="00A360D0" w:rsidP="00A360D0">
      <w:pPr>
        <w:autoSpaceDE w:val="0"/>
        <w:autoSpaceDN w:val="0"/>
        <w:adjustRightInd w:val="0"/>
        <w:spacing w:after="0" w:line="240" w:lineRule="auto"/>
        <w:ind w:left="720"/>
        <w:contextualSpacing/>
        <w:rPr>
          <w:rFonts w:cstheme="minorHAnsi"/>
          <w:b/>
          <w:bCs/>
          <w:sz w:val="32"/>
          <w:szCs w:val="32"/>
        </w:rPr>
      </w:pPr>
    </w:p>
    <w:p w14:paraId="7ED56B1B" w14:textId="77777777" w:rsidR="00A360D0" w:rsidRPr="00A360D0" w:rsidRDefault="00A360D0" w:rsidP="00A360D0">
      <w:pPr>
        <w:numPr>
          <w:ilvl w:val="0"/>
          <w:numId w:val="1"/>
        </w:numPr>
        <w:autoSpaceDE w:val="0"/>
        <w:autoSpaceDN w:val="0"/>
        <w:adjustRightInd w:val="0"/>
        <w:spacing w:after="0" w:line="240" w:lineRule="auto"/>
        <w:contextualSpacing/>
        <w:rPr>
          <w:rFonts w:cstheme="minorHAnsi"/>
          <w:b/>
          <w:bCs/>
          <w:sz w:val="32"/>
          <w:szCs w:val="32"/>
        </w:rPr>
      </w:pPr>
      <w:r w:rsidRPr="00A360D0">
        <w:rPr>
          <w:rFonts w:cstheme="minorHAnsi"/>
          <w:b/>
          <w:bCs/>
          <w:sz w:val="32"/>
          <w:szCs w:val="32"/>
        </w:rPr>
        <w:t xml:space="preserve">Give and exegesis of Hebrews 4:15 </w:t>
      </w:r>
      <w:proofErr w:type="gramStart"/>
      <w:r w:rsidRPr="00A360D0">
        <w:rPr>
          <w:rFonts w:cstheme="minorHAnsi"/>
          <w:b/>
          <w:bCs/>
          <w:sz w:val="32"/>
          <w:szCs w:val="32"/>
        </w:rPr>
        <w:t>in light of</w:t>
      </w:r>
      <w:proofErr w:type="gramEnd"/>
      <w:r w:rsidRPr="00A360D0">
        <w:rPr>
          <w:rFonts w:cstheme="minorHAnsi"/>
          <w:b/>
          <w:bCs/>
          <w:sz w:val="32"/>
          <w:szCs w:val="32"/>
        </w:rPr>
        <w:t xml:space="preserve"> your answer to question #15 above. </w:t>
      </w: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w:t>
      </w:r>
    </w:p>
    <w:p w14:paraId="5C7AE384" w14:textId="77777777" w:rsidR="00A360D0" w:rsidRPr="00A360D0" w:rsidRDefault="00A360D0" w:rsidP="00A360D0">
      <w:pPr>
        <w:spacing w:line="256" w:lineRule="auto"/>
        <w:ind w:left="720"/>
        <w:contextualSpacing/>
        <w:rPr>
          <w:rFonts w:cstheme="minorHAnsi"/>
          <w:b/>
          <w:bCs/>
          <w:sz w:val="32"/>
          <w:szCs w:val="32"/>
        </w:rPr>
      </w:pPr>
    </w:p>
    <w:p w14:paraId="717730C4" w14:textId="77777777" w:rsidR="00A360D0" w:rsidRPr="00A360D0" w:rsidRDefault="00A360D0" w:rsidP="00A360D0">
      <w:pPr>
        <w:numPr>
          <w:ilvl w:val="0"/>
          <w:numId w:val="1"/>
        </w:numPr>
        <w:autoSpaceDE w:val="0"/>
        <w:autoSpaceDN w:val="0"/>
        <w:adjustRightInd w:val="0"/>
        <w:spacing w:after="0" w:line="240" w:lineRule="auto"/>
        <w:contextualSpacing/>
        <w:rPr>
          <w:rFonts w:cstheme="minorHAnsi"/>
          <w:b/>
          <w:bCs/>
          <w:sz w:val="32"/>
          <w:szCs w:val="32"/>
        </w:rPr>
      </w:pPr>
      <w:r w:rsidRPr="00A360D0">
        <w:rPr>
          <w:rFonts w:cstheme="minorHAnsi"/>
          <w:b/>
          <w:bCs/>
          <w:sz w:val="32"/>
          <w:szCs w:val="32"/>
        </w:rPr>
        <w:t xml:space="preserve">Summarize the authors best conclusion regarding Jesus’ </w:t>
      </w:r>
      <w:proofErr w:type="spellStart"/>
      <w:r w:rsidRPr="00A360D0">
        <w:rPr>
          <w:rFonts w:cstheme="minorHAnsi"/>
          <w:b/>
          <w:bCs/>
          <w:sz w:val="32"/>
          <w:szCs w:val="32"/>
        </w:rPr>
        <w:t>peccability</w:t>
      </w:r>
      <w:proofErr w:type="spellEnd"/>
      <w:r w:rsidRPr="00A360D0">
        <w:rPr>
          <w:rFonts w:cstheme="minorHAnsi"/>
          <w:b/>
          <w:bCs/>
          <w:sz w:val="32"/>
          <w:szCs w:val="32"/>
        </w:rPr>
        <w:t xml:space="preserve"> vs impeccability. </w:t>
      </w:r>
      <w:r w:rsidRPr="00A360D0">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w:t>
      </w:r>
    </w:p>
    <w:p w14:paraId="0496CC0A" w14:textId="77777777" w:rsidR="00A360D0" w:rsidRPr="00A360D0" w:rsidRDefault="00A360D0" w:rsidP="00A360D0">
      <w:pPr>
        <w:spacing w:line="256" w:lineRule="auto"/>
        <w:ind w:left="720"/>
        <w:contextualSpacing/>
        <w:rPr>
          <w:rFonts w:cstheme="minorHAnsi"/>
          <w:b/>
          <w:bCs/>
          <w:sz w:val="32"/>
          <w:szCs w:val="32"/>
        </w:rPr>
      </w:pPr>
    </w:p>
    <w:p w14:paraId="281E406D" w14:textId="77777777" w:rsidR="00A360D0" w:rsidRPr="00A360D0" w:rsidRDefault="00A360D0" w:rsidP="00A360D0">
      <w:pPr>
        <w:autoSpaceDE w:val="0"/>
        <w:autoSpaceDN w:val="0"/>
        <w:adjustRightInd w:val="0"/>
        <w:spacing w:after="0" w:line="240" w:lineRule="auto"/>
        <w:rPr>
          <w:rFonts w:cstheme="minorHAnsi"/>
          <w:b/>
          <w:bCs/>
          <w:sz w:val="32"/>
          <w:szCs w:val="32"/>
          <w:u w:val="single"/>
        </w:rPr>
      </w:pPr>
      <w:r w:rsidRPr="00A360D0">
        <w:rPr>
          <w:rFonts w:cstheme="minorHAnsi"/>
          <w:b/>
          <w:bCs/>
          <w:sz w:val="32"/>
          <w:szCs w:val="32"/>
          <w:u w:val="single"/>
        </w:rPr>
        <w:t>After the Ascension</w:t>
      </w:r>
    </w:p>
    <w:p w14:paraId="2B9A5031" w14:textId="77777777" w:rsidR="00A360D0" w:rsidRPr="00A360D0" w:rsidRDefault="00A360D0" w:rsidP="00A360D0">
      <w:pPr>
        <w:spacing w:line="256" w:lineRule="auto"/>
        <w:ind w:left="720"/>
        <w:contextualSpacing/>
        <w:rPr>
          <w:rFonts w:cstheme="minorHAnsi"/>
          <w:b/>
          <w:bCs/>
          <w:sz w:val="32"/>
          <w:szCs w:val="32"/>
        </w:rPr>
      </w:pPr>
    </w:p>
    <w:p w14:paraId="2127A7B9" w14:textId="36326DD6" w:rsidR="00930CF6" w:rsidRDefault="00A360D0" w:rsidP="00A360D0">
      <w:r w:rsidRPr="00A360D0">
        <w:rPr>
          <w:rFonts w:cstheme="minorHAnsi"/>
          <w:b/>
          <w:bCs/>
          <w:sz w:val="32"/>
          <w:szCs w:val="32"/>
        </w:rPr>
        <w:t xml:space="preserve">Using commentary or study bible references, how would you explain and best understand Ephesians 5:25-29? </w:t>
      </w:r>
      <w:r w:rsidRPr="00A360D0">
        <w:rPr>
          <w:rFonts w:cstheme="minorHAnsi"/>
          <w:sz w:val="32"/>
          <w:szCs w:val="32"/>
        </w:rPr>
        <w:t>_______________________________________________________________________________________________________________________________________________________________</w:t>
      </w:r>
      <w:r w:rsidR="00B96B93">
        <w:rPr>
          <w:rFonts w:cstheme="minorHAnsi"/>
          <w:sz w:val="32"/>
          <w:szCs w:val="32"/>
        </w:rPr>
        <w:t>____________________________________</w:t>
      </w:r>
      <w:r w:rsidRPr="00A360D0">
        <w:rPr>
          <w:rFonts w:cstheme="minorHAnsi"/>
          <w:sz w:val="32"/>
          <w:szCs w:val="32"/>
        </w:rPr>
        <w:t>___</w:t>
      </w:r>
    </w:p>
    <w:p w14:paraId="75C1D974" w14:textId="77777777" w:rsidR="00712B0E" w:rsidRDefault="00712B0E"/>
    <w:p w14:paraId="7A6522D6" w14:textId="77777777" w:rsidR="00712B0E" w:rsidRDefault="00712B0E"/>
    <w:sectPr w:rsidR="00712B0E" w:rsidSect="00E04F3C">
      <w:footerReference w:type="default" r:id="rId7"/>
      <w:pgSz w:w="12240" w:h="15840"/>
      <w:pgMar w:top="810" w:right="810" w:bottom="90" w:left="81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BD3D" w14:textId="77777777" w:rsidR="00CE5EBE" w:rsidRDefault="00CE5EBE" w:rsidP="00E04F3C">
      <w:pPr>
        <w:spacing w:after="0" w:line="240" w:lineRule="auto"/>
      </w:pPr>
      <w:r>
        <w:separator/>
      </w:r>
    </w:p>
  </w:endnote>
  <w:endnote w:type="continuationSeparator" w:id="0">
    <w:p w14:paraId="4244B092" w14:textId="77777777" w:rsidR="00CE5EBE" w:rsidRDefault="00CE5EBE" w:rsidP="00E0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47270"/>
      <w:docPartObj>
        <w:docPartGallery w:val="Page Numbers (Bottom of Page)"/>
        <w:docPartUnique/>
      </w:docPartObj>
    </w:sdtPr>
    <w:sdtEndPr>
      <w:rPr>
        <w:noProof/>
      </w:rPr>
    </w:sdtEndPr>
    <w:sdtContent>
      <w:p w14:paraId="78F0129D" w14:textId="7F72CDD7" w:rsidR="00E04F3C" w:rsidRDefault="00E04F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4C3B2" w14:textId="77777777" w:rsidR="00E04F3C" w:rsidRDefault="00E04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49E3" w14:textId="77777777" w:rsidR="00CE5EBE" w:rsidRDefault="00CE5EBE" w:rsidP="00E04F3C">
      <w:pPr>
        <w:spacing w:after="0" w:line="240" w:lineRule="auto"/>
      </w:pPr>
      <w:r>
        <w:separator/>
      </w:r>
    </w:p>
  </w:footnote>
  <w:footnote w:type="continuationSeparator" w:id="0">
    <w:p w14:paraId="0B51AD0B" w14:textId="77777777" w:rsidR="00CE5EBE" w:rsidRDefault="00CE5EBE" w:rsidP="00E0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270B"/>
    <w:multiLevelType w:val="hybridMultilevel"/>
    <w:tmpl w:val="85302734"/>
    <w:lvl w:ilvl="0" w:tplc="E26E42C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700DA1"/>
    <w:multiLevelType w:val="hybridMultilevel"/>
    <w:tmpl w:val="5216AB8C"/>
    <w:lvl w:ilvl="0" w:tplc="857C8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C250A"/>
    <w:multiLevelType w:val="hybridMultilevel"/>
    <w:tmpl w:val="4D308622"/>
    <w:lvl w:ilvl="0" w:tplc="F2067418">
      <w:start w:val="1"/>
      <w:numFmt w:val="lowerRoman"/>
      <w:lvlText w:val="%1."/>
      <w:lvlJc w:val="left"/>
      <w:pPr>
        <w:ind w:left="1440" w:hanging="720"/>
      </w:pPr>
      <w:rPr>
        <w:rFonts w:ascii="Segoe UI" w:hAnsi="Segoe UI" w:cs="Segoe U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606BBB"/>
    <w:multiLevelType w:val="hybridMultilevel"/>
    <w:tmpl w:val="678E1BEC"/>
    <w:lvl w:ilvl="0" w:tplc="6EF061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745BB"/>
    <w:multiLevelType w:val="hybridMultilevel"/>
    <w:tmpl w:val="E31C4B14"/>
    <w:lvl w:ilvl="0" w:tplc="B20E73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E92A6F"/>
    <w:multiLevelType w:val="hybridMultilevel"/>
    <w:tmpl w:val="47C6C824"/>
    <w:lvl w:ilvl="0" w:tplc="BCBE420C">
      <w:start w:val="1"/>
      <w:numFmt w:val="upperLetter"/>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5927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189751">
    <w:abstractNumId w:val="5"/>
  </w:num>
  <w:num w:numId="3" w16cid:durableId="282425717">
    <w:abstractNumId w:val="2"/>
  </w:num>
  <w:num w:numId="4" w16cid:durableId="1187909497">
    <w:abstractNumId w:val="3"/>
  </w:num>
  <w:num w:numId="5" w16cid:durableId="916672413">
    <w:abstractNumId w:val="0"/>
  </w:num>
  <w:num w:numId="6" w16cid:durableId="15750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3C"/>
    <w:rsid w:val="00004234"/>
    <w:rsid w:val="005150A6"/>
    <w:rsid w:val="005E3F94"/>
    <w:rsid w:val="00712B0E"/>
    <w:rsid w:val="00930CF6"/>
    <w:rsid w:val="00A360D0"/>
    <w:rsid w:val="00B96B93"/>
    <w:rsid w:val="00CE5EBE"/>
    <w:rsid w:val="00DD7237"/>
    <w:rsid w:val="00E04F3C"/>
    <w:rsid w:val="00E7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6EA2A"/>
  <w15:chartTrackingRefBased/>
  <w15:docId w15:val="{D14FA4D7-CE21-4EAA-9473-189C725F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F3C"/>
  </w:style>
  <w:style w:type="paragraph" w:styleId="Footer">
    <w:name w:val="footer"/>
    <w:basedOn w:val="Normal"/>
    <w:link w:val="FooterChar"/>
    <w:uiPriority w:val="99"/>
    <w:unhideWhenUsed/>
    <w:rsid w:val="00E0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3C"/>
  </w:style>
  <w:style w:type="paragraph" w:styleId="ListParagraph">
    <w:name w:val="List Paragraph"/>
    <w:basedOn w:val="Normal"/>
    <w:uiPriority w:val="34"/>
    <w:qFormat/>
    <w:rsid w:val="00515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2378</Words>
  <Characters>13558</Characters>
  <Application>Microsoft Office Word</Application>
  <DocSecurity>0</DocSecurity>
  <Lines>112</Lines>
  <Paragraphs>31</Paragraphs>
  <ScaleCrop>false</ScaleCrop>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Ira Kelly</cp:lastModifiedBy>
  <cp:revision>2</cp:revision>
  <cp:lastPrinted>2022-06-20T15:23:00Z</cp:lastPrinted>
  <dcterms:created xsi:type="dcterms:W3CDTF">2022-06-20T15:26:00Z</dcterms:created>
  <dcterms:modified xsi:type="dcterms:W3CDTF">2022-06-20T15:26:00Z</dcterms:modified>
</cp:coreProperties>
</file>